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08C" w:rsidRPr="002E4182" w:rsidRDefault="00A1708C" w:rsidP="00A1708C">
      <w:pPr>
        <w:shd w:val="clear" w:color="auto" w:fill="FFFFFF"/>
        <w:spacing w:after="468" w:line="473" w:lineRule="atLeast"/>
        <w:jc w:val="center"/>
        <w:rPr>
          <w:rFonts w:ascii="Arial" w:eastAsia="Times New Roman" w:hAnsi="Arial" w:cs="Arial"/>
          <w:b/>
          <w:color w:val="000000" w:themeColor="text1"/>
          <w:sz w:val="36"/>
          <w:szCs w:val="30"/>
        </w:rPr>
      </w:pPr>
      <w:r w:rsidRPr="00A1708C">
        <w:rPr>
          <w:rFonts w:ascii="Arial" w:eastAsia="Times New Roman" w:hAnsi="Arial" w:cs="Arial"/>
          <w:b/>
          <w:color w:val="000000" w:themeColor="text1"/>
          <w:sz w:val="36"/>
          <w:szCs w:val="30"/>
        </w:rPr>
        <w:t>Hybrid techniques</w:t>
      </w:r>
    </w:p>
    <w:p w:rsidR="00A1708C" w:rsidRPr="00A1708C" w:rsidRDefault="00A1708C" w:rsidP="00A1708C">
      <w:pPr>
        <w:shd w:val="clear" w:color="auto" w:fill="FFFFFF"/>
        <w:spacing w:after="120" w:line="240" w:lineRule="auto"/>
        <w:jc w:val="both"/>
        <w:rPr>
          <w:rFonts w:ascii="Arial" w:eastAsia="Times New Roman" w:hAnsi="Arial" w:cs="Arial"/>
          <w:color w:val="000000" w:themeColor="text1"/>
          <w:sz w:val="24"/>
          <w:szCs w:val="24"/>
        </w:rPr>
      </w:pPr>
      <w:r w:rsidRPr="00A1708C">
        <w:rPr>
          <w:rFonts w:ascii="Arial" w:eastAsia="Times New Roman" w:hAnsi="Arial" w:cs="Arial"/>
          <w:color w:val="000000" w:themeColor="text1"/>
          <w:sz w:val="24"/>
          <w:szCs w:val="24"/>
        </w:rPr>
        <w:t>Hybrid techniques are a combination of 2 or more analytical techniques that help detect and quantify components in a mixture. Gas chromatography-mass spectrometry (GC-MS), liquid chromatography-mass spectrometry (LC-MS), gas chromatography-infrared spectroscopy (GC-IR), and liquid chromatography-nuclear magnetic resonance spectroscopy (LC-NMR) are a few of the most popular hybrid analytical techniques. These are widely used in chemistry and biochemistry.</w:t>
      </w:r>
    </w:p>
    <w:p w:rsidR="00FA2EB1" w:rsidRPr="002E4182" w:rsidRDefault="00FA2EB1" w:rsidP="00A1708C">
      <w:pPr>
        <w:shd w:val="clear" w:color="auto" w:fill="FFFFFF"/>
        <w:spacing w:after="120" w:line="240" w:lineRule="auto"/>
        <w:jc w:val="both"/>
        <w:outlineLvl w:val="1"/>
        <w:rPr>
          <w:rFonts w:ascii="Arial" w:eastAsia="Times New Roman" w:hAnsi="Arial" w:cs="Arial"/>
          <w:b/>
          <w:bCs/>
          <w:color w:val="000000" w:themeColor="text1"/>
          <w:sz w:val="28"/>
          <w:szCs w:val="24"/>
        </w:rPr>
      </w:pPr>
    </w:p>
    <w:p w:rsidR="00A1708C" w:rsidRPr="00A1708C" w:rsidRDefault="00A1708C" w:rsidP="00A1708C">
      <w:pPr>
        <w:shd w:val="clear" w:color="auto" w:fill="FFFFFF"/>
        <w:spacing w:after="120" w:line="240" w:lineRule="auto"/>
        <w:jc w:val="both"/>
        <w:outlineLvl w:val="1"/>
        <w:rPr>
          <w:rFonts w:ascii="Arial" w:eastAsia="Times New Roman" w:hAnsi="Arial" w:cs="Arial"/>
          <w:b/>
          <w:bCs/>
          <w:color w:val="000000" w:themeColor="text1"/>
          <w:sz w:val="28"/>
          <w:szCs w:val="24"/>
        </w:rPr>
      </w:pPr>
      <w:r w:rsidRPr="00A1708C">
        <w:rPr>
          <w:rFonts w:ascii="Arial" w:eastAsia="Times New Roman" w:hAnsi="Arial" w:cs="Arial"/>
          <w:b/>
          <w:bCs/>
          <w:color w:val="000000" w:themeColor="text1"/>
          <w:sz w:val="28"/>
          <w:szCs w:val="24"/>
        </w:rPr>
        <w:t>Gas Chromatography-Mass Spectrometry</w:t>
      </w:r>
    </w:p>
    <w:p w:rsidR="00A1708C" w:rsidRPr="00A1708C" w:rsidRDefault="00A1708C" w:rsidP="00A1708C">
      <w:pPr>
        <w:shd w:val="clear" w:color="auto" w:fill="FFFFFF"/>
        <w:spacing w:after="120" w:line="240" w:lineRule="auto"/>
        <w:jc w:val="both"/>
        <w:rPr>
          <w:rFonts w:ascii="Arial" w:eastAsia="Times New Roman" w:hAnsi="Arial" w:cs="Arial"/>
          <w:color w:val="000000" w:themeColor="text1"/>
          <w:sz w:val="24"/>
          <w:szCs w:val="24"/>
        </w:rPr>
      </w:pPr>
      <w:r w:rsidRPr="00A1708C">
        <w:rPr>
          <w:rFonts w:ascii="Arial" w:eastAsia="Times New Roman" w:hAnsi="Arial" w:cs="Arial"/>
          <w:color w:val="000000" w:themeColor="text1"/>
          <w:sz w:val="24"/>
          <w:szCs w:val="24"/>
        </w:rPr>
        <w:t>GC-MS is a hybrid technique combining two analytical techniques to form one robust method for analyzing chemical mixtures. While GC separates the individual components in a mixture, MS characterizes the separated components to allow both qualitative and quantitative analysis of a mixture.</w:t>
      </w:r>
    </w:p>
    <w:p w:rsidR="00A1708C" w:rsidRPr="002E4182" w:rsidRDefault="00A1708C" w:rsidP="00A1708C">
      <w:pPr>
        <w:shd w:val="clear" w:color="auto" w:fill="FFFFFF"/>
        <w:spacing w:after="120" w:line="240" w:lineRule="auto"/>
        <w:jc w:val="both"/>
        <w:rPr>
          <w:rFonts w:ascii="Arial" w:eastAsia="Times New Roman" w:hAnsi="Arial" w:cs="Arial"/>
          <w:color w:val="000000" w:themeColor="text1"/>
          <w:sz w:val="24"/>
          <w:szCs w:val="24"/>
        </w:rPr>
      </w:pPr>
      <w:r w:rsidRPr="00A1708C">
        <w:rPr>
          <w:rFonts w:ascii="Arial" w:eastAsia="Times New Roman" w:hAnsi="Arial" w:cs="Arial"/>
          <w:color w:val="000000" w:themeColor="text1"/>
          <w:sz w:val="24"/>
          <w:szCs w:val="24"/>
        </w:rPr>
        <w:t>In GC, the sample is injected into a mobile phase, which is usually an inert gas</w:t>
      </w:r>
      <w:r w:rsidRPr="002E4182">
        <w:rPr>
          <w:rFonts w:ascii="Arial" w:eastAsia="Times New Roman" w:hAnsi="Arial" w:cs="Arial"/>
          <w:color w:val="000000" w:themeColor="text1"/>
          <w:sz w:val="24"/>
          <w:szCs w:val="24"/>
        </w:rPr>
        <w:t> </w:t>
      </w:r>
      <w:r w:rsidRPr="002E4182">
        <w:rPr>
          <w:rFonts w:ascii="Arial" w:hAnsi="Arial" w:cs="Arial"/>
          <w:color w:val="000000" w:themeColor="text1"/>
          <w:sz w:val="24"/>
          <w:szCs w:val="24"/>
        </w:rPr>
        <w:t>such as helium. The individual components of the sample react with the stationary phase at different rates and hence elute at different times. By increasing the temperature of the system, the compounds can be separated on the basis of their boiling points.</w:t>
      </w:r>
    </w:p>
    <w:p w:rsidR="00A1708C" w:rsidRPr="002E4182" w:rsidRDefault="00A1708C" w:rsidP="00A1708C">
      <w:pPr>
        <w:pStyle w:val="NormalWeb"/>
        <w:shd w:val="clear" w:color="auto" w:fill="FFFFFF"/>
        <w:spacing w:before="0" w:beforeAutospacing="0" w:after="120" w:afterAutospacing="0"/>
        <w:jc w:val="both"/>
        <w:rPr>
          <w:rFonts w:ascii="Arial" w:hAnsi="Arial" w:cs="Arial"/>
          <w:color w:val="000000" w:themeColor="text1"/>
        </w:rPr>
      </w:pPr>
      <w:r w:rsidRPr="002E4182">
        <w:rPr>
          <w:rFonts w:ascii="Arial" w:hAnsi="Arial" w:cs="Arial"/>
          <w:color w:val="000000" w:themeColor="text1"/>
        </w:rPr>
        <w:t>The components eluting from the column enter the MS detector where they are fragmented into ions by electron bombardment. A mass spectrum produced for each fragment with the help of a quadrapole acts as a fingerprint and helps identify the compound.</w:t>
      </w:r>
    </w:p>
    <w:p w:rsidR="00A1708C" w:rsidRPr="002E4182" w:rsidRDefault="00A1708C" w:rsidP="00A1708C">
      <w:pPr>
        <w:pStyle w:val="NormalWeb"/>
        <w:shd w:val="clear" w:color="auto" w:fill="FFFFFF"/>
        <w:spacing w:before="0" w:beforeAutospacing="0" w:after="120" w:afterAutospacing="0"/>
        <w:jc w:val="both"/>
        <w:rPr>
          <w:rFonts w:ascii="Arial" w:hAnsi="Arial" w:cs="Arial"/>
          <w:color w:val="000000" w:themeColor="text1"/>
        </w:rPr>
      </w:pPr>
      <w:r w:rsidRPr="002E4182">
        <w:rPr>
          <w:rFonts w:ascii="Arial" w:hAnsi="Arial" w:cs="Arial"/>
          <w:color w:val="000000" w:themeColor="text1"/>
        </w:rPr>
        <w:t>The combination of GC with MS offers an efficient analytical tool to separate, identify, and quantify the individual components of a mixture. Therefore, GC-MS is widely used in medical, environmental, and pharmaceutical industries.</w:t>
      </w:r>
    </w:p>
    <w:p w:rsidR="00FA2EB1" w:rsidRPr="002E4182" w:rsidRDefault="00FA2EB1" w:rsidP="00A1708C">
      <w:pPr>
        <w:pStyle w:val="Heading2"/>
        <w:shd w:val="clear" w:color="auto" w:fill="FFFFFF"/>
        <w:spacing w:before="0" w:beforeAutospacing="0" w:after="120" w:afterAutospacing="0"/>
        <w:jc w:val="both"/>
        <w:rPr>
          <w:rFonts w:ascii="Arial" w:hAnsi="Arial" w:cs="Arial"/>
          <w:color w:val="000000" w:themeColor="text1"/>
          <w:sz w:val="28"/>
          <w:szCs w:val="24"/>
        </w:rPr>
      </w:pPr>
    </w:p>
    <w:p w:rsidR="00A1708C" w:rsidRPr="002E4182" w:rsidRDefault="00A1708C" w:rsidP="00A1708C">
      <w:pPr>
        <w:pStyle w:val="Heading2"/>
        <w:shd w:val="clear" w:color="auto" w:fill="FFFFFF"/>
        <w:spacing w:before="0" w:beforeAutospacing="0" w:after="120" w:afterAutospacing="0"/>
        <w:jc w:val="both"/>
        <w:rPr>
          <w:rFonts w:ascii="Arial" w:hAnsi="Arial" w:cs="Arial"/>
          <w:color w:val="000000" w:themeColor="text1"/>
          <w:sz w:val="28"/>
          <w:szCs w:val="24"/>
        </w:rPr>
      </w:pPr>
      <w:r w:rsidRPr="002E4182">
        <w:rPr>
          <w:rFonts w:ascii="Arial" w:hAnsi="Arial" w:cs="Arial"/>
          <w:color w:val="000000" w:themeColor="text1"/>
          <w:sz w:val="28"/>
          <w:szCs w:val="24"/>
        </w:rPr>
        <w:t>Liquid Chromatography-Mass Spectrometry</w:t>
      </w:r>
    </w:p>
    <w:p w:rsidR="00A1708C" w:rsidRPr="002E4182" w:rsidRDefault="00A1708C" w:rsidP="00A1708C">
      <w:pPr>
        <w:pStyle w:val="NormalWeb"/>
        <w:shd w:val="clear" w:color="auto" w:fill="FFFFFF"/>
        <w:spacing w:before="0" w:beforeAutospacing="0" w:after="120" w:afterAutospacing="0"/>
        <w:jc w:val="both"/>
        <w:rPr>
          <w:rFonts w:ascii="Arial" w:hAnsi="Arial" w:cs="Arial"/>
          <w:color w:val="000000" w:themeColor="text1"/>
        </w:rPr>
      </w:pPr>
      <w:r w:rsidRPr="002E4182">
        <w:rPr>
          <w:rFonts w:ascii="Arial" w:hAnsi="Arial" w:cs="Arial"/>
          <w:color w:val="000000" w:themeColor="text1"/>
        </w:rPr>
        <w:t>LC-MS combines the separation of molecules by LC or HPLC with mass analysis using MS. It is a highly useful technique that is very sensitive and works according to principles similar to that of GC-MS. It is used in the separation, detection, and identification of chemicals in complex mixtures such as natural product extracts. LC-MS systems can also be used for preparative uses such as mass-based purification of substances for use in research, agrochemical, pharmaceutical, and food industries.</w:t>
      </w:r>
    </w:p>
    <w:p w:rsidR="00A1708C" w:rsidRPr="002E4182" w:rsidRDefault="00A1708C" w:rsidP="00A1708C">
      <w:pPr>
        <w:pStyle w:val="NormalWeb"/>
        <w:shd w:val="clear" w:color="auto" w:fill="FFFFFF"/>
        <w:spacing w:before="0" w:beforeAutospacing="0" w:after="120" w:afterAutospacing="0"/>
        <w:jc w:val="both"/>
        <w:rPr>
          <w:rFonts w:ascii="Arial" w:hAnsi="Arial" w:cs="Arial"/>
          <w:color w:val="000000" w:themeColor="text1"/>
        </w:rPr>
      </w:pPr>
      <w:r w:rsidRPr="002E4182">
        <w:rPr>
          <w:rFonts w:ascii="Arial" w:hAnsi="Arial" w:cs="Arial"/>
          <w:color w:val="000000" w:themeColor="text1"/>
        </w:rPr>
        <w:t>LC-MS is used in the bioanalysis of pharmaceuticals to determine drug retention times in the body. In proteomics, LC-MS is useful in the analysis of complex peptide samples and mass fingerprinting of individual peptides. This technique also finds use in the profiling of secondary metabolites in plants and in different stages of drug development such as peptide mapping, bioaffinity screening, glycoprotein mapping, in vivo drug screening, impurity identification, and quality control.</w:t>
      </w:r>
    </w:p>
    <w:p w:rsidR="00A1708C" w:rsidRPr="002E4182" w:rsidRDefault="00A1708C" w:rsidP="00A1708C">
      <w:pPr>
        <w:pStyle w:val="Heading2"/>
        <w:shd w:val="clear" w:color="auto" w:fill="FFFFFF"/>
        <w:spacing w:before="0" w:beforeAutospacing="0" w:after="120" w:afterAutospacing="0"/>
        <w:jc w:val="both"/>
        <w:rPr>
          <w:rFonts w:ascii="Arial" w:hAnsi="Arial" w:cs="Arial"/>
          <w:color w:val="000000" w:themeColor="text1"/>
          <w:sz w:val="28"/>
          <w:szCs w:val="24"/>
        </w:rPr>
      </w:pPr>
      <w:r w:rsidRPr="002E4182">
        <w:rPr>
          <w:rFonts w:ascii="Arial" w:hAnsi="Arial" w:cs="Arial"/>
          <w:color w:val="000000" w:themeColor="text1"/>
          <w:sz w:val="28"/>
          <w:szCs w:val="24"/>
        </w:rPr>
        <w:lastRenderedPageBreak/>
        <w:t>Gas Chromatography-Infrared Spectroscopy</w:t>
      </w:r>
    </w:p>
    <w:p w:rsidR="00A1708C" w:rsidRPr="002E4182" w:rsidRDefault="00A1708C" w:rsidP="00A1708C">
      <w:pPr>
        <w:pStyle w:val="NormalWeb"/>
        <w:shd w:val="clear" w:color="auto" w:fill="FFFFFF"/>
        <w:spacing w:before="0" w:beforeAutospacing="0" w:after="120" w:afterAutospacing="0"/>
        <w:jc w:val="both"/>
        <w:rPr>
          <w:rFonts w:ascii="Arial" w:hAnsi="Arial" w:cs="Arial"/>
          <w:color w:val="000000" w:themeColor="text1"/>
        </w:rPr>
      </w:pPr>
      <w:r w:rsidRPr="002E4182">
        <w:rPr>
          <w:rFonts w:ascii="Arial" w:hAnsi="Arial" w:cs="Arial"/>
          <w:color w:val="000000" w:themeColor="text1"/>
        </w:rPr>
        <w:t>GC-IR is a separation technique similar to GC-MS - the only difference is that the identification is carried out using IR spectroscopy here. IR spectroscopy deals with the analysis of molecular interactions with IR light of the electromagnetic spectrum. It measures the wavelength and the intensity at which a sample absorbs IR light.</w:t>
      </w:r>
    </w:p>
    <w:p w:rsidR="00A1708C" w:rsidRPr="002E4182" w:rsidRDefault="00A1708C" w:rsidP="00A1708C">
      <w:pPr>
        <w:pStyle w:val="NormalWeb"/>
        <w:shd w:val="clear" w:color="auto" w:fill="FFFFFF"/>
        <w:spacing w:before="0" w:beforeAutospacing="0" w:after="120" w:afterAutospacing="0"/>
        <w:jc w:val="both"/>
        <w:rPr>
          <w:rFonts w:ascii="Arial" w:hAnsi="Arial" w:cs="Arial"/>
          <w:color w:val="000000" w:themeColor="text1"/>
        </w:rPr>
      </w:pPr>
      <w:r w:rsidRPr="002E4182">
        <w:rPr>
          <w:rFonts w:ascii="Arial" w:hAnsi="Arial" w:cs="Arial"/>
          <w:color w:val="000000" w:themeColor="text1"/>
        </w:rPr>
        <w:t>GC-IR was initially performed by passing the eluted molecules from the packed column through the IR instrument. With the development of FT-IR, the analysis of GC effluent in real time became possible.</w:t>
      </w:r>
    </w:p>
    <w:p w:rsidR="00A1708C" w:rsidRPr="002E4182" w:rsidRDefault="00A1708C" w:rsidP="00A1708C">
      <w:pPr>
        <w:pStyle w:val="NormalWeb"/>
        <w:shd w:val="clear" w:color="auto" w:fill="FFFFFF"/>
        <w:spacing w:before="0" w:beforeAutospacing="0" w:after="120" w:afterAutospacing="0"/>
        <w:jc w:val="both"/>
        <w:rPr>
          <w:rFonts w:ascii="Arial" w:hAnsi="Arial" w:cs="Arial"/>
          <w:color w:val="000000" w:themeColor="text1"/>
        </w:rPr>
      </w:pPr>
      <w:r w:rsidRPr="002E4182">
        <w:rPr>
          <w:rFonts w:ascii="Arial" w:hAnsi="Arial" w:cs="Arial"/>
          <w:color w:val="000000" w:themeColor="text1"/>
        </w:rPr>
        <w:t>Like other hybrid techniques, GC-IR can be used for both qualitative and quantitative analysis. It is widely used in the detection of aromatics and oxygenates in gasoline in the petrochemical industry. Its environmental applications include identification of hazardous waste and the detection of contaminants in soil. It is also used in drug development and quality control in the pharmaceutical industry as well as in the food, flavor, and fragrance industry.</w:t>
      </w:r>
    </w:p>
    <w:p w:rsidR="00FA2EB1" w:rsidRPr="002E4182" w:rsidRDefault="00FA2EB1" w:rsidP="00A1708C">
      <w:pPr>
        <w:pStyle w:val="Heading2"/>
        <w:shd w:val="clear" w:color="auto" w:fill="FFFFFF"/>
        <w:spacing w:before="0" w:beforeAutospacing="0" w:after="120" w:afterAutospacing="0"/>
        <w:jc w:val="both"/>
        <w:rPr>
          <w:rFonts w:ascii="Arial" w:hAnsi="Arial" w:cs="Arial"/>
          <w:color w:val="000000" w:themeColor="text1"/>
          <w:sz w:val="28"/>
          <w:szCs w:val="24"/>
        </w:rPr>
      </w:pPr>
    </w:p>
    <w:p w:rsidR="00A1708C" w:rsidRPr="002E4182" w:rsidRDefault="00A1708C" w:rsidP="00A1708C">
      <w:pPr>
        <w:pStyle w:val="Heading2"/>
        <w:shd w:val="clear" w:color="auto" w:fill="FFFFFF"/>
        <w:spacing w:before="0" w:beforeAutospacing="0" w:after="120" w:afterAutospacing="0"/>
        <w:jc w:val="both"/>
        <w:rPr>
          <w:rFonts w:ascii="Arial" w:hAnsi="Arial" w:cs="Arial"/>
          <w:color w:val="000000" w:themeColor="text1"/>
          <w:sz w:val="28"/>
          <w:szCs w:val="24"/>
        </w:rPr>
      </w:pPr>
      <w:r w:rsidRPr="002E4182">
        <w:rPr>
          <w:rFonts w:ascii="Arial" w:hAnsi="Arial" w:cs="Arial"/>
          <w:color w:val="000000" w:themeColor="text1"/>
          <w:sz w:val="28"/>
          <w:szCs w:val="24"/>
        </w:rPr>
        <w:t>Liquid Chromatography-Nuclear Magnetic Resonance Spectroscopy</w:t>
      </w:r>
    </w:p>
    <w:p w:rsidR="00A1708C" w:rsidRPr="002E4182" w:rsidRDefault="00A1708C" w:rsidP="00A1708C">
      <w:pPr>
        <w:pStyle w:val="NormalWeb"/>
        <w:shd w:val="clear" w:color="auto" w:fill="FFFFFF"/>
        <w:spacing w:before="0" w:beforeAutospacing="0" w:after="120" w:afterAutospacing="0"/>
        <w:jc w:val="both"/>
        <w:rPr>
          <w:rFonts w:ascii="Arial" w:hAnsi="Arial" w:cs="Arial"/>
          <w:color w:val="000000" w:themeColor="text1"/>
        </w:rPr>
      </w:pPr>
      <w:r w:rsidRPr="002E4182">
        <w:rPr>
          <w:rFonts w:ascii="Arial" w:hAnsi="Arial" w:cs="Arial"/>
          <w:color w:val="000000" w:themeColor="text1"/>
        </w:rPr>
        <w:t>In LC-NMR, LC and NMR are combined for analytical uses. NMR spectroscopy is a powerful technique that exploits the magnetic properties of different molecules. The resonance frequency of a molecule varies with the intramolecular magnetic field present around an atom. This variation can help in the study of the molecule’s electronic structure. In LC-NMR, the sample-containing loops are transferred to the NMR spectrometer after chromatographic separation.</w:t>
      </w:r>
    </w:p>
    <w:p w:rsidR="00A1708C" w:rsidRPr="002E4182" w:rsidRDefault="00A1708C" w:rsidP="00A1708C">
      <w:pPr>
        <w:pStyle w:val="NormalWeb"/>
        <w:shd w:val="clear" w:color="auto" w:fill="FFFFFF"/>
        <w:spacing w:before="0" w:beforeAutospacing="0" w:after="120" w:afterAutospacing="0"/>
        <w:jc w:val="both"/>
        <w:rPr>
          <w:rFonts w:ascii="Arial" w:hAnsi="Arial" w:cs="Arial"/>
          <w:color w:val="000000" w:themeColor="text1"/>
        </w:rPr>
      </w:pPr>
      <w:r w:rsidRPr="002E4182">
        <w:rPr>
          <w:rFonts w:ascii="Arial" w:hAnsi="Arial" w:cs="Arial"/>
          <w:color w:val="000000" w:themeColor="text1"/>
        </w:rPr>
        <w:t>LC-NMR systems from Bruker are suitable for the analysis of unstable and sensitive compounds. They offer fully automated analysis involving LC separation and NMR characterization. More sophisticated Bruker LC- solid phase extraction (SPE)-NMR systems offer drastic increases in signal-to-noise ratio of the NMR spectra which is helpful in complete structural elucidation.</w:t>
      </w:r>
    </w:p>
    <w:p w:rsidR="00924B03" w:rsidRPr="002E4182" w:rsidRDefault="00924B03" w:rsidP="00924B03">
      <w:pPr>
        <w:pStyle w:val="NormalWeb"/>
        <w:shd w:val="clear" w:color="auto" w:fill="FFFFFF"/>
        <w:spacing w:before="120" w:beforeAutospacing="0" w:after="120" w:afterAutospacing="0" w:line="419" w:lineRule="atLeast"/>
        <w:rPr>
          <w:rFonts w:ascii="Arial" w:hAnsi="Arial" w:cs="Arial"/>
          <w:b/>
          <w:bCs/>
          <w:color w:val="000000" w:themeColor="text1"/>
          <w:sz w:val="26"/>
          <w:szCs w:val="26"/>
        </w:rPr>
      </w:pPr>
    </w:p>
    <w:p w:rsidR="00924B03" w:rsidRPr="002E4182" w:rsidRDefault="00924B03" w:rsidP="00924B03">
      <w:pPr>
        <w:pStyle w:val="NormalWeb"/>
        <w:shd w:val="clear" w:color="auto" w:fill="FFFFFF"/>
        <w:spacing w:before="120" w:beforeAutospacing="0" w:after="120" w:afterAutospacing="0" w:line="419" w:lineRule="atLeast"/>
        <w:rPr>
          <w:rFonts w:ascii="Arial" w:hAnsi="Arial" w:cs="Arial"/>
          <w:b/>
          <w:bCs/>
          <w:color w:val="000000" w:themeColor="text1"/>
          <w:sz w:val="26"/>
          <w:szCs w:val="26"/>
        </w:rPr>
      </w:pPr>
    </w:p>
    <w:p w:rsidR="00924B03" w:rsidRPr="002E4182" w:rsidRDefault="00924B03" w:rsidP="00924B03">
      <w:pPr>
        <w:pStyle w:val="NormalWeb"/>
        <w:shd w:val="clear" w:color="auto" w:fill="FFFFFF"/>
        <w:spacing w:before="120" w:beforeAutospacing="0" w:after="120" w:afterAutospacing="0" w:line="419" w:lineRule="atLeast"/>
        <w:rPr>
          <w:rFonts w:ascii="Arial" w:hAnsi="Arial" w:cs="Arial"/>
          <w:b/>
          <w:bCs/>
          <w:color w:val="000000" w:themeColor="text1"/>
          <w:sz w:val="26"/>
          <w:szCs w:val="26"/>
        </w:rPr>
      </w:pPr>
    </w:p>
    <w:p w:rsidR="00924B03" w:rsidRPr="002E4182" w:rsidRDefault="00924B03" w:rsidP="00924B03">
      <w:pPr>
        <w:pStyle w:val="NormalWeb"/>
        <w:shd w:val="clear" w:color="auto" w:fill="FFFFFF"/>
        <w:spacing w:before="120" w:beforeAutospacing="0" w:after="120" w:afterAutospacing="0" w:line="419" w:lineRule="atLeast"/>
        <w:rPr>
          <w:rFonts w:ascii="Arial" w:hAnsi="Arial" w:cs="Arial"/>
          <w:b/>
          <w:bCs/>
          <w:color w:val="000000" w:themeColor="text1"/>
          <w:sz w:val="26"/>
          <w:szCs w:val="26"/>
        </w:rPr>
      </w:pPr>
    </w:p>
    <w:p w:rsidR="00924B03" w:rsidRPr="002E4182" w:rsidRDefault="00924B03" w:rsidP="00924B03">
      <w:pPr>
        <w:pStyle w:val="NormalWeb"/>
        <w:shd w:val="clear" w:color="auto" w:fill="FFFFFF"/>
        <w:spacing w:before="120" w:beforeAutospacing="0" w:after="120" w:afterAutospacing="0" w:line="419" w:lineRule="atLeast"/>
        <w:rPr>
          <w:rFonts w:ascii="Arial" w:hAnsi="Arial" w:cs="Arial"/>
          <w:b/>
          <w:bCs/>
          <w:color w:val="000000" w:themeColor="text1"/>
          <w:sz w:val="26"/>
          <w:szCs w:val="26"/>
        </w:rPr>
      </w:pPr>
    </w:p>
    <w:p w:rsidR="00924B03" w:rsidRPr="002E4182" w:rsidRDefault="00924B03" w:rsidP="00924B03">
      <w:pPr>
        <w:pStyle w:val="NormalWeb"/>
        <w:shd w:val="clear" w:color="auto" w:fill="FFFFFF"/>
        <w:spacing w:before="120" w:beforeAutospacing="0" w:after="120" w:afterAutospacing="0" w:line="419" w:lineRule="atLeast"/>
        <w:rPr>
          <w:rFonts w:ascii="Arial" w:hAnsi="Arial" w:cs="Arial"/>
          <w:b/>
          <w:bCs/>
          <w:color w:val="000000" w:themeColor="text1"/>
          <w:sz w:val="26"/>
          <w:szCs w:val="26"/>
        </w:rPr>
      </w:pPr>
    </w:p>
    <w:p w:rsidR="00924B03" w:rsidRPr="002E4182" w:rsidRDefault="00924B03" w:rsidP="00924B03">
      <w:pPr>
        <w:pStyle w:val="NormalWeb"/>
        <w:shd w:val="clear" w:color="auto" w:fill="FFFFFF"/>
        <w:spacing w:before="120" w:beforeAutospacing="0" w:after="120" w:afterAutospacing="0" w:line="419" w:lineRule="atLeast"/>
        <w:rPr>
          <w:rFonts w:ascii="Arial" w:hAnsi="Arial" w:cs="Arial"/>
          <w:b/>
          <w:bCs/>
          <w:color w:val="000000" w:themeColor="text1"/>
          <w:sz w:val="26"/>
          <w:szCs w:val="26"/>
        </w:rPr>
      </w:pPr>
    </w:p>
    <w:p w:rsidR="00924B03" w:rsidRPr="002E4182" w:rsidRDefault="00924B03" w:rsidP="00924B03">
      <w:pPr>
        <w:pStyle w:val="NormalWeb"/>
        <w:shd w:val="clear" w:color="auto" w:fill="FFFFFF"/>
        <w:spacing w:before="120" w:beforeAutospacing="0" w:after="120" w:afterAutospacing="0" w:line="419" w:lineRule="atLeast"/>
        <w:rPr>
          <w:rFonts w:ascii="Arial" w:hAnsi="Arial" w:cs="Arial"/>
          <w:b/>
          <w:bCs/>
          <w:color w:val="000000" w:themeColor="text1"/>
          <w:sz w:val="26"/>
          <w:szCs w:val="26"/>
        </w:rPr>
      </w:pPr>
    </w:p>
    <w:p w:rsidR="00924B03" w:rsidRPr="002E4182" w:rsidRDefault="00924B03" w:rsidP="00924B03">
      <w:pPr>
        <w:pStyle w:val="NormalWeb"/>
        <w:shd w:val="clear" w:color="auto" w:fill="FFFFFF"/>
        <w:spacing w:before="120" w:beforeAutospacing="0" w:after="120" w:afterAutospacing="0" w:line="419" w:lineRule="atLeast"/>
        <w:rPr>
          <w:rFonts w:ascii="Arial" w:hAnsi="Arial" w:cs="Arial"/>
          <w:color w:val="000000" w:themeColor="text1"/>
          <w:sz w:val="28"/>
          <w:szCs w:val="26"/>
        </w:rPr>
      </w:pPr>
      <w:r w:rsidRPr="002E4182">
        <w:rPr>
          <w:rFonts w:ascii="Arial" w:hAnsi="Arial" w:cs="Arial"/>
          <w:b/>
          <w:bCs/>
          <w:color w:val="000000" w:themeColor="text1"/>
          <w:sz w:val="28"/>
          <w:szCs w:val="26"/>
        </w:rPr>
        <w:lastRenderedPageBreak/>
        <w:t>Reversed-phase chromatography</w:t>
      </w:r>
      <w:r w:rsidRPr="002E4182">
        <w:rPr>
          <w:rStyle w:val="apple-converted-space"/>
          <w:rFonts w:ascii="Arial" w:hAnsi="Arial" w:cs="Arial"/>
          <w:b/>
          <w:color w:val="000000" w:themeColor="text1"/>
          <w:sz w:val="28"/>
          <w:szCs w:val="26"/>
        </w:rPr>
        <w:t> </w:t>
      </w:r>
      <w:r w:rsidRPr="002E4182">
        <w:rPr>
          <w:rFonts w:ascii="Arial" w:hAnsi="Arial" w:cs="Arial"/>
          <w:b/>
          <w:color w:val="000000" w:themeColor="text1"/>
          <w:sz w:val="28"/>
          <w:szCs w:val="26"/>
        </w:rPr>
        <w:t>or H</w:t>
      </w:r>
      <w:r w:rsidRPr="002E4182">
        <w:rPr>
          <w:rFonts w:ascii="Arial" w:hAnsi="Arial" w:cs="Arial"/>
          <w:b/>
          <w:bCs/>
          <w:color w:val="000000" w:themeColor="text1"/>
          <w:sz w:val="28"/>
          <w:szCs w:val="26"/>
        </w:rPr>
        <w:t>ydrophobic chromatography</w:t>
      </w:r>
    </w:p>
    <w:p w:rsidR="00924B03" w:rsidRPr="002E4182" w:rsidRDefault="00924B03" w:rsidP="00924B03">
      <w:pPr>
        <w:pStyle w:val="NormalWeb"/>
        <w:shd w:val="clear" w:color="auto" w:fill="FFFFFF"/>
        <w:spacing w:before="120" w:beforeAutospacing="0" w:after="120" w:afterAutospacing="0" w:line="419" w:lineRule="atLeast"/>
        <w:rPr>
          <w:rFonts w:ascii="Arial" w:hAnsi="Arial" w:cs="Arial"/>
          <w:color w:val="000000" w:themeColor="text1"/>
          <w:sz w:val="26"/>
          <w:szCs w:val="26"/>
        </w:rPr>
      </w:pPr>
      <w:r w:rsidRPr="002E4182">
        <w:rPr>
          <w:rFonts w:ascii="Arial" w:hAnsi="Arial" w:cs="Arial"/>
          <w:color w:val="000000" w:themeColor="text1"/>
          <w:sz w:val="26"/>
          <w:szCs w:val="26"/>
        </w:rPr>
        <w:t>It includes any</w:t>
      </w:r>
      <w:r w:rsidRPr="002E4182">
        <w:rPr>
          <w:rStyle w:val="apple-converted-space"/>
          <w:rFonts w:ascii="Arial" w:hAnsi="Arial" w:cs="Arial"/>
          <w:color w:val="000000" w:themeColor="text1"/>
          <w:sz w:val="26"/>
          <w:szCs w:val="26"/>
        </w:rPr>
        <w:t> </w:t>
      </w:r>
      <w:hyperlink r:id="rId5" w:tooltip="Chromatographic" w:history="1">
        <w:r w:rsidRPr="002E4182">
          <w:rPr>
            <w:rStyle w:val="Hyperlink"/>
            <w:rFonts w:ascii="Arial" w:hAnsi="Arial" w:cs="Arial"/>
            <w:color w:val="000000" w:themeColor="text1"/>
            <w:sz w:val="26"/>
            <w:szCs w:val="26"/>
            <w:u w:val="none"/>
          </w:rPr>
          <w:t>chromatographic</w:t>
        </w:r>
      </w:hyperlink>
      <w:r w:rsidRPr="002E4182">
        <w:rPr>
          <w:rStyle w:val="apple-converted-space"/>
          <w:rFonts w:ascii="Arial" w:hAnsi="Arial" w:cs="Arial"/>
          <w:color w:val="000000" w:themeColor="text1"/>
          <w:sz w:val="26"/>
          <w:szCs w:val="26"/>
        </w:rPr>
        <w:t> </w:t>
      </w:r>
      <w:r w:rsidRPr="002E4182">
        <w:rPr>
          <w:rFonts w:ascii="Arial" w:hAnsi="Arial" w:cs="Arial"/>
          <w:color w:val="000000" w:themeColor="text1"/>
          <w:sz w:val="26"/>
          <w:szCs w:val="26"/>
        </w:rPr>
        <w:t>method that uses a</w:t>
      </w:r>
      <w:r w:rsidRPr="002E4182">
        <w:rPr>
          <w:rStyle w:val="apple-converted-space"/>
          <w:rFonts w:ascii="Arial" w:hAnsi="Arial" w:cs="Arial"/>
          <w:color w:val="000000" w:themeColor="text1"/>
          <w:sz w:val="26"/>
          <w:szCs w:val="26"/>
        </w:rPr>
        <w:t> </w:t>
      </w:r>
      <w:hyperlink r:id="rId6" w:tooltip="Hydrophobic" w:history="1">
        <w:r w:rsidRPr="002E4182">
          <w:rPr>
            <w:rStyle w:val="Hyperlink"/>
            <w:rFonts w:ascii="Arial" w:hAnsi="Arial" w:cs="Arial"/>
            <w:color w:val="000000" w:themeColor="text1"/>
            <w:sz w:val="26"/>
            <w:szCs w:val="26"/>
            <w:u w:val="none"/>
          </w:rPr>
          <w:t>hydrophobic</w:t>
        </w:r>
      </w:hyperlink>
      <w:r w:rsidRPr="002E4182">
        <w:rPr>
          <w:rStyle w:val="apple-converted-space"/>
          <w:rFonts w:ascii="Arial" w:hAnsi="Arial" w:cs="Arial"/>
          <w:color w:val="000000" w:themeColor="text1"/>
          <w:sz w:val="26"/>
          <w:szCs w:val="26"/>
        </w:rPr>
        <w:t> </w:t>
      </w:r>
      <w:hyperlink r:id="rId7" w:tooltip="Stationary phase (chemistry)" w:history="1">
        <w:r w:rsidRPr="002E4182">
          <w:rPr>
            <w:rStyle w:val="Hyperlink"/>
            <w:rFonts w:ascii="Arial" w:hAnsi="Arial" w:cs="Arial"/>
            <w:color w:val="000000" w:themeColor="text1"/>
            <w:sz w:val="26"/>
            <w:szCs w:val="26"/>
            <w:u w:val="none"/>
          </w:rPr>
          <w:t>stationary phase</w:t>
        </w:r>
      </w:hyperlink>
      <w:r w:rsidRPr="002E4182">
        <w:rPr>
          <w:rFonts w:ascii="Arial" w:hAnsi="Arial" w:cs="Arial"/>
          <w:color w:val="000000" w:themeColor="text1"/>
          <w:sz w:val="26"/>
          <w:szCs w:val="26"/>
        </w:rPr>
        <w:t>.</w:t>
      </w:r>
      <w:r w:rsidR="002E4182" w:rsidRPr="002E4182">
        <w:rPr>
          <w:rFonts w:ascii="Arial" w:hAnsi="Arial" w:cs="Arial"/>
          <w:color w:val="000000" w:themeColor="text1"/>
          <w:sz w:val="26"/>
          <w:szCs w:val="26"/>
        </w:rPr>
        <w:t xml:space="preserve"> </w:t>
      </w:r>
      <w:r w:rsidRPr="002E4182">
        <w:rPr>
          <w:rFonts w:ascii="Arial" w:hAnsi="Arial" w:cs="Arial"/>
          <w:color w:val="000000" w:themeColor="text1"/>
          <w:sz w:val="26"/>
          <w:szCs w:val="26"/>
        </w:rPr>
        <w:t>RPC refers to liquid (rather than gas) chromatography.</w:t>
      </w:r>
    </w:p>
    <w:p w:rsidR="00924B03" w:rsidRPr="002E4182" w:rsidRDefault="00924B03" w:rsidP="00924B03">
      <w:pPr>
        <w:pStyle w:val="NormalWeb"/>
        <w:shd w:val="clear" w:color="auto" w:fill="FFFFFF"/>
        <w:spacing w:before="120" w:beforeAutospacing="0" w:after="120" w:afterAutospacing="0" w:line="419" w:lineRule="atLeast"/>
        <w:jc w:val="both"/>
        <w:rPr>
          <w:rFonts w:ascii="Arial" w:hAnsi="Arial" w:cs="Arial"/>
          <w:color w:val="000000" w:themeColor="text1"/>
          <w:sz w:val="26"/>
          <w:szCs w:val="26"/>
        </w:rPr>
      </w:pPr>
      <w:r w:rsidRPr="002E4182">
        <w:rPr>
          <w:rFonts w:ascii="Arial" w:hAnsi="Arial" w:cs="Arial"/>
          <w:color w:val="000000" w:themeColor="text1"/>
          <w:sz w:val="26"/>
          <w:szCs w:val="26"/>
        </w:rPr>
        <w:t>In the 1970s, most</w:t>
      </w:r>
      <w:r w:rsidRPr="002E4182">
        <w:rPr>
          <w:rStyle w:val="apple-converted-space"/>
          <w:rFonts w:ascii="Arial" w:hAnsi="Arial" w:cs="Arial"/>
          <w:color w:val="000000" w:themeColor="text1"/>
          <w:sz w:val="26"/>
          <w:szCs w:val="26"/>
        </w:rPr>
        <w:t> </w:t>
      </w:r>
      <w:hyperlink r:id="rId8" w:tooltip="Liquid chromatography" w:history="1">
        <w:r w:rsidRPr="002E4182">
          <w:rPr>
            <w:rStyle w:val="Hyperlink"/>
            <w:rFonts w:ascii="Arial" w:hAnsi="Arial" w:cs="Arial"/>
            <w:color w:val="000000" w:themeColor="text1"/>
            <w:sz w:val="26"/>
            <w:szCs w:val="26"/>
            <w:u w:val="none"/>
          </w:rPr>
          <w:t>liquid chromatography</w:t>
        </w:r>
      </w:hyperlink>
      <w:r w:rsidRPr="002E4182">
        <w:rPr>
          <w:rStyle w:val="apple-converted-space"/>
          <w:rFonts w:ascii="Arial" w:hAnsi="Arial" w:cs="Arial"/>
          <w:color w:val="000000" w:themeColor="text1"/>
          <w:sz w:val="26"/>
          <w:szCs w:val="26"/>
        </w:rPr>
        <w:t> </w:t>
      </w:r>
      <w:r w:rsidRPr="002E4182">
        <w:rPr>
          <w:rFonts w:ascii="Arial" w:hAnsi="Arial" w:cs="Arial"/>
          <w:color w:val="000000" w:themeColor="text1"/>
          <w:sz w:val="26"/>
          <w:szCs w:val="26"/>
        </w:rPr>
        <w:t>was performed using a</w:t>
      </w:r>
      <w:r w:rsidRPr="002E4182">
        <w:rPr>
          <w:rStyle w:val="apple-converted-space"/>
          <w:rFonts w:ascii="Arial" w:hAnsi="Arial" w:cs="Arial"/>
          <w:color w:val="000000" w:themeColor="text1"/>
          <w:sz w:val="26"/>
          <w:szCs w:val="26"/>
        </w:rPr>
        <w:t> </w:t>
      </w:r>
      <w:hyperlink r:id="rId9" w:tooltip="Solid-support (page does not exist)" w:history="1">
        <w:r w:rsidRPr="002E4182">
          <w:rPr>
            <w:rStyle w:val="Hyperlink"/>
            <w:rFonts w:ascii="Arial" w:hAnsi="Arial" w:cs="Arial"/>
            <w:color w:val="000000" w:themeColor="text1"/>
            <w:sz w:val="26"/>
            <w:szCs w:val="26"/>
            <w:u w:val="none"/>
          </w:rPr>
          <w:t>solid support</w:t>
        </w:r>
      </w:hyperlink>
      <w:r w:rsidRPr="002E4182">
        <w:rPr>
          <w:rStyle w:val="apple-converted-space"/>
          <w:rFonts w:ascii="Arial" w:hAnsi="Arial" w:cs="Arial"/>
          <w:color w:val="000000" w:themeColor="text1"/>
          <w:sz w:val="26"/>
          <w:szCs w:val="26"/>
        </w:rPr>
        <w:t> </w:t>
      </w:r>
      <w:r w:rsidR="002E4182">
        <w:rPr>
          <w:rFonts w:ascii="Arial" w:hAnsi="Arial" w:cs="Arial"/>
          <w:color w:val="000000" w:themeColor="text1"/>
          <w:sz w:val="26"/>
          <w:szCs w:val="26"/>
        </w:rPr>
        <w:t xml:space="preserve">stationary phase </w:t>
      </w:r>
      <w:r w:rsidRPr="002E4182">
        <w:rPr>
          <w:rFonts w:ascii="Arial" w:hAnsi="Arial" w:cs="Arial"/>
          <w:color w:val="000000" w:themeColor="text1"/>
          <w:sz w:val="26"/>
          <w:szCs w:val="26"/>
        </w:rPr>
        <w:t>containing  unmodified</w:t>
      </w:r>
      <w:r w:rsidRPr="002E4182">
        <w:rPr>
          <w:rStyle w:val="apple-converted-space"/>
          <w:rFonts w:ascii="Arial" w:hAnsi="Arial" w:cs="Arial"/>
          <w:color w:val="000000" w:themeColor="text1"/>
          <w:sz w:val="26"/>
          <w:szCs w:val="26"/>
        </w:rPr>
        <w:t> </w:t>
      </w:r>
      <w:hyperlink r:id="rId10" w:tooltip="Silica" w:history="1">
        <w:r w:rsidRPr="002E4182">
          <w:rPr>
            <w:rStyle w:val="Hyperlink"/>
            <w:rFonts w:ascii="Arial" w:hAnsi="Arial" w:cs="Arial"/>
            <w:color w:val="000000" w:themeColor="text1"/>
            <w:sz w:val="26"/>
            <w:szCs w:val="26"/>
            <w:u w:val="none"/>
          </w:rPr>
          <w:t>silica</w:t>
        </w:r>
      </w:hyperlink>
      <w:r w:rsidRPr="002E4182">
        <w:rPr>
          <w:rStyle w:val="apple-converted-space"/>
          <w:rFonts w:ascii="Arial" w:hAnsi="Arial" w:cs="Arial"/>
          <w:color w:val="000000" w:themeColor="text1"/>
          <w:sz w:val="26"/>
          <w:szCs w:val="26"/>
        </w:rPr>
        <w:t> </w:t>
      </w:r>
      <w:r w:rsidRPr="002E4182">
        <w:rPr>
          <w:rFonts w:ascii="Arial" w:hAnsi="Arial" w:cs="Arial"/>
          <w:color w:val="000000" w:themeColor="text1"/>
          <w:sz w:val="26"/>
          <w:szCs w:val="26"/>
        </w:rPr>
        <w:t>or</w:t>
      </w:r>
      <w:r w:rsidRPr="002E4182">
        <w:rPr>
          <w:rStyle w:val="apple-converted-space"/>
          <w:rFonts w:ascii="Arial" w:hAnsi="Arial" w:cs="Arial"/>
          <w:color w:val="000000" w:themeColor="text1"/>
          <w:sz w:val="26"/>
          <w:szCs w:val="26"/>
        </w:rPr>
        <w:t> </w:t>
      </w:r>
      <w:hyperlink r:id="rId11" w:tooltip="Alumina" w:history="1">
        <w:r w:rsidRPr="002E4182">
          <w:rPr>
            <w:rStyle w:val="Hyperlink"/>
            <w:rFonts w:ascii="Arial" w:hAnsi="Arial" w:cs="Arial"/>
            <w:color w:val="000000" w:themeColor="text1"/>
            <w:sz w:val="26"/>
            <w:szCs w:val="26"/>
            <w:u w:val="none"/>
          </w:rPr>
          <w:t>alumina</w:t>
        </w:r>
      </w:hyperlink>
      <w:r w:rsidRPr="002E4182">
        <w:rPr>
          <w:rStyle w:val="apple-converted-space"/>
          <w:rFonts w:ascii="Arial" w:hAnsi="Arial" w:cs="Arial"/>
          <w:color w:val="000000" w:themeColor="text1"/>
          <w:sz w:val="26"/>
          <w:szCs w:val="26"/>
        </w:rPr>
        <w:t> </w:t>
      </w:r>
      <w:r w:rsidRPr="002E4182">
        <w:rPr>
          <w:rFonts w:ascii="Arial" w:hAnsi="Arial" w:cs="Arial"/>
          <w:color w:val="000000" w:themeColor="text1"/>
          <w:sz w:val="26"/>
          <w:szCs w:val="26"/>
        </w:rPr>
        <w:t>resins. This type of technique is now referred to as "normal-phase chromatography". Since the stationary phase is</w:t>
      </w:r>
      <w:r w:rsidRPr="002E4182">
        <w:rPr>
          <w:rStyle w:val="apple-converted-space"/>
          <w:rFonts w:ascii="Arial" w:hAnsi="Arial" w:cs="Arial"/>
          <w:color w:val="000000" w:themeColor="text1"/>
          <w:sz w:val="26"/>
          <w:szCs w:val="26"/>
        </w:rPr>
        <w:t> </w:t>
      </w:r>
      <w:hyperlink r:id="rId12" w:tooltip="Hydrophilic" w:history="1">
        <w:r w:rsidRPr="002E4182">
          <w:rPr>
            <w:rStyle w:val="Hyperlink"/>
            <w:rFonts w:ascii="Arial" w:hAnsi="Arial" w:cs="Arial"/>
            <w:color w:val="000000" w:themeColor="text1"/>
            <w:sz w:val="26"/>
            <w:szCs w:val="26"/>
            <w:u w:val="none"/>
          </w:rPr>
          <w:t>hydrophilic</w:t>
        </w:r>
      </w:hyperlink>
      <w:r w:rsidRPr="002E4182">
        <w:rPr>
          <w:rStyle w:val="apple-converted-space"/>
          <w:rFonts w:ascii="Arial" w:hAnsi="Arial" w:cs="Arial"/>
          <w:color w:val="000000" w:themeColor="text1"/>
          <w:sz w:val="26"/>
          <w:szCs w:val="26"/>
        </w:rPr>
        <w:t> </w:t>
      </w:r>
      <w:r w:rsidRPr="002E4182">
        <w:rPr>
          <w:rFonts w:ascii="Arial" w:hAnsi="Arial" w:cs="Arial"/>
          <w:color w:val="000000" w:themeColor="text1"/>
          <w:sz w:val="26"/>
          <w:szCs w:val="26"/>
        </w:rPr>
        <w:t>in this technique, molecules with hydrophilic properties contained within the</w:t>
      </w:r>
      <w:r w:rsidRPr="002E4182">
        <w:rPr>
          <w:rStyle w:val="apple-converted-space"/>
          <w:rFonts w:ascii="Arial" w:hAnsi="Arial" w:cs="Arial"/>
          <w:color w:val="000000" w:themeColor="text1"/>
          <w:sz w:val="26"/>
          <w:szCs w:val="26"/>
        </w:rPr>
        <w:t> </w:t>
      </w:r>
      <w:hyperlink r:id="rId13" w:tooltip="Mobile phase" w:history="1">
        <w:r w:rsidRPr="002E4182">
          <w:rPr>
            <w:rStyle w:val="Hyperlink"/>
            <w:rFonts w:ascii="Arial" w:hAnsi="Arial" w:cs="Arial"/>
            <w:color w:val="000000" w:themeColor="text1"/>
            <w:sz w:val="26"/>
            <w:szCs w:val="26"/>
            <w:u w:val="none"/>
          </w:rPr>
          <w:t>mobile phase</w:t>
        </w:r>
      </w:hyperlink>
      <w:r w:rsidRPr="002E4182">
        <w:rPr>
          <w:rStyle w:val="apple-converted-space"/>
          <w:rFonts w:ascii="Arial" w:hAnsi="Arial" w:cs="Arial"/>
          <w:color w:val="000000" w:themeColor="text1"/>
          <w:sz w:val="26"/>
          <w:szCs w:val="26"/>
        </w:rPr>
        <w:t> </w:t>
      </w:r>
      <w:r w:rsidRPr="002E4182">
        <w:rPr>
          <w:rFonts w:ascii="Arial" w:hAnsi="Arial" w:cs="Arial"/>
          <w:color w:val="000000" w:themeColor="text1"/>
          <w:sz w:val="26"/>
          <w:szCs w:val="26"/>
        </w:rPr>
        <w:t>will have a high affinity for the stationary phase, and therefore will</w:t>
      </w:r>
      <w:r w:rsidRPr="002E4182">
        <w:rPr>
          <w:rStyle w:val="apple-converted-space"/>
          <w:rFonts w:ascii="Arial" w:hAnsi="Arial" w:cs="Arial"/>
          <w:color w:val="000000" w:themeColor="text1"/>
          <w:sz w:val="26"/>
          <w:szCs w:val="26"/>
        </w:rPr>
        <w:t> </w:t>
      </w:r>
      <w:hyperlink r:id="rId14" w:tooltip="Adsorb" w:history="1">
        <w:r w:rsidRPr="002E4182">
          <w:rPr>
            <w:rStyle w:val="Hyperlink"/>
            <w:rFonts w:ascii="Arial" w:hAnsi="Arial" w:cs="Arial"/>
            <w:color w:val="000000" w:themeColor="text1"/>
            <w:sz w:val="26"/>
            <w:szCs w:val="26"/>
            <w:u w:val="none"/>
          </w:rPr>
          <w:t>adsorb</w:t>
        </w:r>
      </w:hyperlink>
      <w:r w:rsidRPr="002E4182">
        <w:rPr>
          <w:rStyle w:val="apple-converted-space"/>
          <w:rFonts w:ascii="Arial" w:hAnsi="Arial" w:cs="Arial"/>
          <w:color w:val="000000" w:themeColor="text1"/>
          <w:sz w:val="26"/>
          <w:szCs w:val="26"/>
        </w:rPr>
        <w:t> </w:t>
      </w:r>
      <w:r w:rsidRPr="002E4182">
        <w:rPr>
          <w:rFonts w:ascii="Arial" w:hAnsi="Arial" w:cs="Arial"/>
          <w:color w:val="000000" w:themeColor="text1"/>
          <w:sz w:val="26"/>
          <w:szCs w:val="26"/>
        </w:rPr>
        <w:t>to the column packing.</w:t>
      </w:r>
      <w:r w:rsidRPr="002E4182">
        <w:rPr>
          <w:rStyle w:val="apple-converted-space"/>
          <w:rFonts w:ascii="Arial" w:hAnsi="Arial" w:cs="Arial"/>
          <w:color w:val="000000" w:themeColor="text1"/>
          <w:sz w:val="26"/>
          <w:szCs w:val="26"/>
        </w:rPr>
        <w:t> </w:t>
      </w:r>
      <w:hyperlink r:id="rId15" w:tooltip="Hydrophobic" w:history="1">
        <w:r w:rsidRPr="002E4182">
          <w:rPr>
            <w:rStyle w:val="Hyperlink"/>
            <w:rFonts w:ascii="Arial" w:hAnsi="Arial" w:cs="Arial"/>
            <w:color w:val="000000" w:themeColor="text1"/>
            <w:sz w:val="26"/>
            <w:szCs w:val="26"/>
            <w:u w:val="none"/>
          </w:rPr>
          <w:t>Hydrophobic</w:t>
        </w:r>
      </w:hyperlink>
      <w:r w:rsidR="002E4182" w:rsidRPr="002E4182">
        <w:rPr>
          <w:rFonts w:ascii="Arial" w:hAnsi="Arial" w:cs="Arial"/>
          <w:color w:val="000000" w:themeColor="text1"/>
          <w:sz w:val="26"/>
          <w:szCs w:val="26"/>
        </w:rPr>
        <w:t xml:space="preserve"> </w:t>
      </w:r>
      <w:r w:rsidRPr="002E4182">
        <w:rPr>
          <w:rFonts w:ascii="Arial" w:hAnsi="Arial" w:cs="Arial"/>
          <w:color w:val="000000" w:themeColor="text1"/>
          <w:sz w:val="26"/>
          <w:szCs w:val="26"/>
        </w:rPr>
        <w:t>molecules experience less of an affinity for the column packing, and will pass through to be</w:t>
      </w:r>
      <w:r w:rsidRPr="002E4182">
        <w:rPr>
          <w:rStyle w:val="apple-converted-space"/>
          <w:rFonts w:ascii="Arial" w:hAnsi="Arial" w:cs="Arial"/>
          <w:color w:val="000000" w:themeColor="text1"/>
          <w:sz w:val="26"/>
          <w:szCs w:val="26"/>
        </w:rPr>
        <w:t> </w:t>
      </w:r>
      <w:hyperlink r:id="rId16" w:tooltip="Eluted" w:history="1">
        <w:r w:rsidRPr="002E4182">
          <w:rPr>
            <w:rStyle w:val="Hyperlink"/>
            <w:rFonts w:ascii="Arial" w:hAnsi="Arial" w:cs="Arial"/>
            <w:color w:val="000000" w:themeColor="text1"/>
            <w:sz w:val="26"/>
            <w:szCs w:val="26"/>
            <w:u w:val="none"/>
          </w:rPr>
          <w:t>eluted</w:t>
        </w:r>
      </w:hyperlink>
      <w:r w:rsidRPr="002E4182">
        <w:rPr>
          <w:rStyle w:val="apple-converted-space"/>
          <w:rFonts w:ascii="Arial" w:hAnsi="Arial" w:cs="Arial"/>
          <w:color w:val="000000" w:themeColor="text1"/>
          <w:sz w:val="26"/>
          <w:szCs w:val="26"/>
        </w:rPr>
        <w:t> </w:t>
      </w:r>
      <w:r w:rsidRPr="002E4182">
        <w:rPr>
          <w:rFonts w:ascii="Arial" w:hAnsi="Arial" w:cs="Arial"/>
          <w:color w:val="000000" w:themeColor="text1"/>
          <w:sz w:val="26"/>
          <w:szCs w:val="26"/>
        </w:rPr>
        <w:t>and detected first. Elution of the hydrophilic molecules adsorbed to the column packing requires the use of more hydrophilic or more</w:t>
      </w:r>
      <w:r w:rsidRPr="002E4182">
        <w:rPr>
          <w:rStyle w:val="apple-converted-space"/>
          <w:rFonts w:ascii="Arial" w:hAnsi="Arial" w:cs="Arial"/>
          <w:color w:val="000000" w:themeColor="text1"/>
          <w:sz w:val="26"/>
          <w:szCs w:val="26"/>
        </w:rPr>
        <w:t> </w:t>
      </w:r>
      <w:hyperlink r:id="rId17" w:tooltip="Chemical polarity" w:history="1">
        <w:r w:rsidRPr="002E4182">
          <w:rPr>
            <w:rStyle w:val="Hyperlink"/>
            <w:rFonts w:ascii="Arial" w:hAnsi="Arial" w:cs="Arial"/>
            <w:color w:val="000000" w:themeColor="text1"/>
            <w:sz w:val="26"/>
            <w:szCs w:val="26"/>
            <w:u w:val="none"/>
          </w:rPr>
          <w:t>polar</w:t>
        </w:r>
      </w:hyperlink>
      <w:r w:rsidRPr="002E4182">
        <w:rPr>
          <w:rStyle w:val="apple-converted-space"/>
          <w:rFonts w:ascii="Arial" w:hAnsi="Arial" w:cs="Arial"/>
          <w:color w:val="000000" w:themeColor="text1"/>
          <w:sz w:val="26"/>
          <w:szCs w:val="26"/>
        </w:rPr>
        <w:t> </w:t>
      </w:r>
      <w:r w:rsidRPr="002E4182">
        <w:rPr>
          <w:rFonts w:ascii="Arial" w:hAnsi="Arial" w:cs="Arial"/>
          <w:color w:val="000000" w:themeColor="text1"/>
          <w:sz w:val="26"/>
          <w:szCs w:val="26"/>
        </w:rPr>
        <w:t>solvents in the mobile phase to shift the distribution of the particles in the stationary phase towards that of the mobile phase.</w:t>
      </w:r>
    </w:p>
    <w:p w:rsidR="00924B03" w:rsidRPr="002E4182" w:rsidRDefault="00924B03" w:rsidP="002E4182">
      <w:pPr>
        <w:pStyle w:val="NormalWeb"/>
        <w:shd w:val="clear" w:color="auto" w:fill="FFFFFF"/>
        <w:spacing w:before="120" w:beforeAutospacing="0" w:after="120" w:afterAutospacing="0" w:line="419" w:lineRule="atLeast"/>
        <w:jc w:val="both"/>
        <w:rPr>
          <w:rFonts w:ascii="Arial" w:hAnsi="Arial" w:cs="Arial"/>
          <w:color w:val="000000" w:themeColor="text1"/>
          <w:sz w:val="26"/>
          <w:szCs w:val="26"/>
        </w:rPr>
      </w:pPr>
      <w:r w:rsidRPr="002E4182">
        <w:rPr>
          <w:rFonts w:ascii="Arial" w:hAnsi="Arial" w:cs="Arial"/>
          <w:color w:val="000000" w:themeColor="text1"/>
          <w:sz w:val="26"/>
          <w:szCs w:val="26"/>
        </w:rPr>
        <w:t>"Reversed-phase chromatography" is a technique using</w:t>
      </w:r>
      <w:r w:rsidRPr="002E4182">
        <w:rPr>
          <w:rStyle w:val="apple-converted-space"/>
          <w:rFonts w:ascii="Arial" w:hAnsi="Arial" w:cs="Arial"/>
          <w:color w:val="000000" w:themeColor="text1"/>
          <w:sz w:val="26"/>
          <w:szCs w:val="26"/>
        </w:rPr>
        <w:t> </w:t>
      </w:r>
      <w:hyperlink r:id="rId18" w:tooltip="Alkyl" w:history="1">
        <w:r w:rsidRPr="002E4182">
          <w:rPr>
            <w:rStyle w:val="Hyperlink"/>
            <w:rFonts w:ascii="Arial" w:hAnsi="Arial" w:cs="Arial"/>
            <w:color w:val="000000" w:themeColor="text1"/>
            <w:sz w:val="26"/>
            <w:szCs w:val="26"/>
            <w:u w:val="none"/>
          </w:rPr>
          <w:t>alkyl</w:t>
        </w:r>
      </w:hyperlink>
      <w:r w:rsidRPr="002E4182">
        <w:rPr>
          <w:rStyle w:val="apple-converted-space"/>
          <w:rFonts w:ascii="Arial" w:hAnsi="Arial" w:cs="Arial"/>
          <w:color w:val="000000" w:themeColor="text1"/>
          <w:sz w:val="26"/>
          <w:szCs w:val="26"/>
        </w:rPr>
        <w:t> </w:t>
      </w:r>
      <w:r w:rsidRPr="002E4182">
        <w:rPr>
          <w:rFonts w:ascii="Arial" w:hAnsi="Arial" w:cs="Arial"/>
          <w:color w:val="000000" w:themeColor="text1"/>
          <w:sz w:val="26"/>
          <w:szCs w:val="26"/>
        </w:rPr>
        <w:t>chains covalently bonded to the stationary pha</w:t>
      </w:r>
      <w:r w:rsidR="002E4182" w:rsidRPr="002E4182">
        <w:rPr>
          <w:rFonts w:ascii="Arial" w:hAnsi="Arial" w:cs="Arial"/>
          <w:color w:val="000000" w:themeColor="text1"/>
          <w:sz w:val="26"/>
          <w:szCs w:val="26"/>
        </w:rPr>
        <w:t xml:space="preserve">se particles in order to create </w:t>
      </w:r>
      <w:r w:rsidRPr="002E4182">
        <w:rPr>
          <w:rFonts w:ascii="Arial" w:hAnsi="Arial" w:cs="Arial"/>
          <w:color w:val="000000" w:themeColor="text1"/>
          <w:sz w:val="26"/>
          <w:szCs w:val="26"/>
        </w:rPr>
        <w:t>a</w:t>
      </w:r>
      <w:r w:rsidRPr="002E4182">
        <w:rPr>
          <w:rStyle w:val="apple-converted-space"/>
          <w:rFonts w:ascii="Arial" w:hAnsi="Arial" w:cs="Arial"/>
          <w:color w:val="000000" w:themeColor="text1"/>
          <w:sz w:val="26"/>
          <w:szCs w:val="26"/>
        </w:rPr>
        <w:t> </w:t>
      </w:r>
      <w:hyperlink r:id="rId19" w:tooltip="Hydrophobic" w:history="1">
        <w:r w:rsidRPr="002E4182">
          <w:rPr>
            <w:rStyle w:val="Hyperlink"/>
            <w:rFonts w:ascii="Arial" w:hAnsi="Arial" w:cs="Arial"/>
            <w:color w:val="000000" w:themeColor="text1"/>
            <w:sz w:val="26"/>
            <w:szCs w:val="26"/>
            <w:u w:val="none"/>
          </w:rPr>
          <w:t>hydrophobic</w:t>
        </w:r>
      </w:hyperlink>
      <w:r w:rsidRPr="002E4182">
        <w:rPr>
          <w:rStyle w:val="apple-converted-space"/>
          <w:rFonts w:ascii="Arial" w:hAnsi="Arial" w:cs="Arial"/>
          <w:color w:val="000000" w:themeColor="text1"/>
          <w:sz w:val="26"/>
          <w:szCs w:val="26"/>
        </w:rPr>
        <w:t> </w:t>
      </w:r>
      <w:r w:rsidRPr="002E4182">
        <w:rPr>
          <w:rFonts w:ascii="Arial" w:hAnsi="Arial" w:cs="Arial"/>
          <w:color w:val="000000" w:themeColor="text1"/>
          <w:sz w:val="26"/>
          <w:szCs w:val="26"/>
        </w:rPr>
        <w:t>stationary phase, which has a stronger affinity for hydrophobic or less polar compounds. The use of a hydrophobic stationary phase is essentially the "reverse" of normal phase chromatography, since the polarity of the mobile and stationary phases have been inverted – hence the term "reversed-phase chromatography"</w:t>
      </w:r>
      <w:r w:rsidR="002E4182" w:rsidRPr="002E4182">
        <w:rPr>
          <w:rFonts w:ascii="Arial" w:hAnsi="Arial" w:cs="Arial"/>
          <w:color w:val="000000" w:themeColor="text1"/>
          <w:sz w:val="26"/>
          <w:szCs w:val="26"/>
        </w:rPr>
        <w:t xml:space="preserve">. </w:t>
      </w:r>
      <w:r w:rsidRPr="002E4182">
        <w:rPr>
          <w:rFonts w:ascii="Arial" w:hAnsi="Arial" w:cs="Arial"/>
          <w:color w:val="000000" w:themeColor="text1"/>
          <w:sz w:val="26"/>
          <w:szCs w:val="26"/>
        </w:rPr>
        <w:t>Reversed-phase chromatography employs a polar (</w:t>
      </w:r>
      <w:hyperlink r:id="rId20" w:tooltip="Aqueous" w:history="1">
        <w:r w:rsidRPr="002E4182">
          <w:rPr>
            <w:rStyle w:val="Hyperlink"/>
            <w:rFonts w:ascii="Arial" w:hAnsi="Arial" w:cs="Arial"/>
            <w:color w:val="000000" w:themeColor="text1"/>
            <w:sz w:val="26"/>
            <w:szCs w:val="26"/>
            <w:u w:val="none"/>
          </w:rPr>
          <w:t>aqueous</w:t>
        </w:r>
      </w:hyperlink>
      <w:r w:rsidRPr="002E4182">
        <w:rPr>
          <w:rFonts w:ascii="Arial" w:hAnsi="Arial" w:cs="Arial"/>
          <w:color w:val="000000" w:themeColor="text1"/>
          <w:sz w:val="26"/>
          <w:szCs w:val="26"/>
        </w:rPr>
        <w:t>) mobile phase. As a result, hydrophobic molecules in the polar mobile phase tend to adsorb to the hydrophobic stationary phase, and hydro</w:t>
      </w:r>
      <w:r w:rsidRPr="002E4182">
        <w:rPr>
          <w:rFonts w:ascii="Arial" w:hAnsi="Arial" w:cs="Arial"/>
          <w:i/>
          <w:iCs/>
          <w:color w:val="000000" w:themeColor="text1"/>
          <w:sz w:val="26"/>
          <w:szCs w:val="26"/>
        </w:rPr>
        <w:t>philic</w:t>
      </w:r>
      <w:r w:rsidRPr="002E4182">
        <w:rPr>
          <w:rStyle w:val="apple-converted-space"/>
          <w:rFonts w:ascii="Arial" w:hAnsi="Arial" w:cs="Arial"/>
          <w:color w:val="000000" w:themeColor="text1"/>
          <w:sz w:val="26"/>
          <w:szCs w:val="26"/>
        </w:rPr>
        <w:t> </w:t>
      </w:r>
      <w:r w:rsidRPr="002E4182">
        <w:rPr>
          <w:rFonts w:ascii="Arial" w:hAnsi="Arial" w:cs="Arial"/>
          <w:color w:val="000000" w:themeColor="text1"/>
          <w:sz w:val="26"/>
          <w:szCs w:val="26"/>
        </w:rPr>
        <w:t>molecules in the mobile phase will pass through the column and are eluted first.</w:t>
      </w:r>
      <w:r w:rsidRPr="002E4182">
        <w:rPr>
          <w:rStyle w:val="apple-converted-space"/>
          <w:rFonts w:ascii="Arial" w:hAnsi="Arial" w:cs="Arial"/>
          <w:color w:val="000000" w:themeColor="text1"/>
          <w:sz w:val="26"/>
          <w:szCs w:val="26"/>
        </w:rPr>
        <w:t> </w:t>
      </w:r>
      <w:r w:rsidRPr="002E4182">
        <w:rPr>
          <w:rFonts w:ascii="Arial" w:hAnsi="Arial" w:cs="Arial"/>
          <w:color w:val="000000" w:themeColor="text1"/>
          <w:sz w:val="26"/>
          <w:szCs w:val="26"/>
        </w:rPr>
        <w:t>Hydrophobic molecules can be eluted from the column by decreasing the polarity of the mobile phase using an organic (non-polar) solvent, which reduces hydrophobic interactions. The more hydrophobic the molecule, the more strongly it will bind to the stationary phase, and the higher the concentration of organic solvent that will be required to elute the molecule.</w:t>
      </w:r>
    </w:p>
    <w:p w:rsidR="00924B03" w:rsidRPr="002E4182" w:rsidRDefault="00924B03" w:rsidP="002E4182">
      <w:pPr>
        <w:pStyle w:val="NormalWeb"/>
        <w:shd w:val="clear" w:color="auto" w:fill="FFFFFF"/>
        <w:spacing w:before="120" w:beforeAutospacing="0" w:after="120" w:afterAutospacing="0" w:line="419" w:lineRule="atLeast"/>
        <w:jc w:val="both"/>
        <w:rPr>
          <w:rFonts w:ascii="Arial" w:hAnsi="Arial" w:cs="Arial"/>
          <w:color w:val="000000" w:themeColor="text1"/>
          <w:sz w:val="26"/>
          <w:szCs w:val="26"/>
        </w:rPr>
      </w:pPr>
      <w:r w:rsidRPr="002E4182">
        <w:rPr>
          <w:rFonts w:ascii="Arial" w:hAnsi="Arial" w:cs="Arial"/>
          <w:color w:val="000000" w:themeColor="text1"/>
          <w:sz w:val="26"/>
          <w:szCs w:val="26"/>
        </w:rPr>
        <w:lastRenderedPageBreak/>
        <w:t>Many of the mathematical and experimental considerations used in other chromatographic methods also apply to RPC (for example, the separation</w:t>
      </w:r>
      <w:r w:rsidRPr="002E4182">
        <w:rPr>
          <w:rStyle w:val="apple-converted-space"/>
          <w:rFonts w:ascii="Arial" w:hAnsi="Arial" w:cs="Arial"/>
          <w:color w:val="000000" w:themeColor="text1"/>
          <w:sz w:val="26"/>
          <w:szCs w:val="26"/>
        </w:rPr>
        <w:t> </w:t>
      </w:r>
      <w:hyperlink r:id="rId21" w:tooltip="Resolution (mass spectrometry)" w:history="1">
        <w:r w:rsidRPr="002E4182">
          <w:rPr>
            <w:rStyle w:val="Hyperlink"/>
            <w:rFonts w:ascii="Arial" w:hAnsi="Arial" w:cs="Arial"/>
            <w:color w:val="000000" w:themeColor="text1"/>
            <w:sz w:val="26"/>
            <w:szCs w:val="26"/>
            <w:u w:val="none"/>
          </w:rPr>
          <w:t>resolution</w:t>
        </w:r>
      </w:hyperlink>
      <w:r w:rsidRPr="002E4182">
        <w:rPr>
          <w:rStyle w:val="apple-converted-space"/>
          <w:rFonts w:ascii="Arial" w:hAnsi="Arial" w:cs="Arial"/>
          <w:color w:val="000000" w:themeColor="text1"/>
          <w:sz w:val="26"/>
          <w:szCs w:val="26"/>
        </w:rPr>
        <w:t> </w:t>
      </w:r>
      <w:r w:rsidRPr="002E4182">
        <w:rPr>
          <w:rFonts w:ascii="Arial" w:hAnsi="Arial" w:cs="Arial"/>
          <w:color w:val="000000" w:themeColor="text1"/>
          <w:sz w:val="26"/>
          <w:szCs w:val="26"/>
        </w:rPr>
        <w:t>is dependent on the length of the column). It can be used for the separation of a wide variety of molecules. It is not typically used for separation of proteins, because the organic solvents used in RPC can denature many proteins. For this reason, normal phase chromatography is more commonly used for separation of proteins.</w:t>
      </w:r>
    </w:p>
    <w:p w:rsidR="00924B03" w:rsidRPr="002E4182" w:rsidRDefault="00924B03" w:rsidP="002E4182">
      <w:pPr>
        <w:pStyle w:val="NormalWeb"/>
        <w:shd w:val="clear" w:color="auto" w:fill="FFFFFF"/>
        <w:spacing w:before="120" w:beforeAutospacing="0" w:after="120" w:afterAutospacing="0" w:line="419" w:lineRule="atLeast"/>
        <w:jc w:val="both"/>
        <w:rPr>
          <w:rFonts w:ascii="Arial" w:hAnsi="Arial" w:cs="Arial"/>
          <w:color w:val="000000" w:themeColor="text1"/>
          <w:sz w:val="26"/>
          <w:szCs w:val="26"/>
        </w:rPr>
      </w:pPr>
      <w:r w:rsidRPr="002E4182">
        <w:rPr>
          <w:rFonts w:ascii="Arial" w:hAnsi="Arial" w:cs="Arial"/>
          <w:color w:val="000000" w:themeColor="text1"/>
          <w:sz w:val="26"/>
          <w:szCs w:val="26"/>
        </w:rPr>
        <w:t>Today, RPC is a frequently used analytical technique. There are a variety of stationary phases available for use in RPC, allowing great flexibility in the development of separation methods.</w:t>
      </w:r>
    </w:p>
    <w:p w:rsidR="002E4182" w:rsidRPr="002E4182" w:rsidRDefault="002E4182" w:rsidP="00924B03">
      <w:pPr>
        <w:pStyle w:val="Heading3"/>
        <w:shd w:val="clear" w:color="auto" w:fill="FFFFFF"/>
        <w:spacing w:before="72"/>
        <w:rPr>
          <w:rStyle w:val="mw-headline"/>
          <w:rFonts w:ascii="Arial" w:hAnsi="Arial" w:cs="Arial"/>
          <w:color w:val="000000" w:themeColor="text1"/>
          <w:sz w:val="29"/>
          <w:szCs w:val="29"/>
        </w:rPr>
      </w:pPr>
    </w:p>
    <w:p w:rsidR="00924B03" w:rsidRPr="002E4182" w:rsidRDefault="00924B03" w:rsidP="00924B03">
      <w:pPr>
        <w:pStyle w:val="Heading3"/>
        <w:shd w:val="clear" w:color="auto" w:fill="FFFFFF"/>
        <w:spacing w:before="72"/>
        <w:rPr>
          <w:rFonts w:ascii="Arial" w:hAnsi="Arial" w:cs="Arial"/>
          <w:color w:val="000000" w:themeColor="text1"/>
          <w:sz w:val="29"/>
          <w:szCs w:val="29"/>
        </w:rPr>
      </w:pPr>
      <w:r w:rsidRPr="002E4182">
        <w:rPr>
          <w:rStyle w:val="mw-headline"/>
          <w:rFonts w:ascii="Arial" w:hAnsi="Arial" w:cs="Arial"/>
          <w:color w:val="000000" w:themeColor="text1"/>
          <w:sz w:val="29"/>
          <w:szCs w:val="29"/>
        </w:rPr>
        <w:t>Silica-based stationary phases</w:t>
      </w:r>
    </w:p>
    <w:p w:rsidR="00924B03" w:rsidRPr="002E4182" w:rsidRDefault="00924B03" w:rsidP="002E4182">
      <w:pPr>
        <w:pStyle w:val="NormalWeb"/>
        <w:shd w:val="clear" w:color="auto" w:fill="FFFFFF"/>
        <w:spacing w:before="120" w:beforeAutospacing="0" w:after="120" w:afterAutospacing="0" w:line="419" w:lineRule="atLeast"/>
        <w:jc w:val="both"/>
        <w:rPr>
          <w:rFonts w:ascii="Arial" w:hAnsi="Arial" w:cs="Arial"/>
          <w:color w:val="000000" w:themeColor="text1"/>
          <w:sz w:val="26"/>
          <w:szCs w:val="26"/>
        </w:rPr>
      </w:pPr>
      <w:r w:rsidRPr="002E4182">
        <w:rPr>
          <w:rFonts w:ascii="Arial" w:hAnsi="Arial" w:cs="Arial"/>
          <w:color w:val="000000" w:themeColor="text1"/>
          <w:sz w:val="26"/>
          <w:szCs w:val="26"/>
        </w:rPr>
        <w:t>Any inert</w:t>
      </w:r>
      <w:r w:rsidRPr="002E4182">
        <w:rPr>
          <w:rStyle w:val="apple-converted-space"/>
          <w:rFonts w:ascii="Arial" w:hAnsi="Arial" w:cs="Arial"/>
          <w:color w:val="000000" w:themeColor="text1"/>
          <w:sz w:val="26"/>
          <w:szCs w:val="26"/>
        </w:rPr>
        <w:t> </w:t>
      </w:r>
      <w:hyperlink r:id="rId22" w:tooltip="Non-polar" w:history="1">
        <w:r w:rsidRPr="002E4182">
          <w:rPr>
            <w:rStyle w:val="Hyperlink"/>
            <w:rFonts w:ascii="Arial" w:hAnsi="Arial" w:cs="Arial"/>
            <w:color w:val="000000" w:themeColor="text1"/>
            <w:sz w:val="26"/>
            <w:szCs w:val="26"/>
            <w:u w:val="none"/>
          </w:rPr>
          <w:t>non-polar</w:t>
        </w:r>
      </w:hyperlink>
      <w:r w:rsidRPr="002E4182">
        <w:rPr>
          <w:rStyle w:val="apple-converted-space"/>
          <w:rFonts w:ascii="Arial" w:hAnsi="Arial" w:cs="Arial"/>
          <w:color w:val="000000" w:themeColor="text1"/>
          <w:sz w:val="26"/>
          <w:szCs w:val="26"/>
        </w:rPr>
        <w:t> </w:t>
      </w:r>
      <w:r w:rsidRPr="002E4182">
        <w:rPr>
          <w:rFonts w:ascii="Arial" w:hAnsi="Arial" w:cs="Arial"/>
          <w:color w:val="000000" w:themeColor="text1"/>
          <w:sz w:val="26"/>
          <w:szCs w:val="26"/>
        </w:rPr>
        <w:t>substance that achieves sufficient packing can be used for reversed-phase chromatography. The most popular column is an octadecyl carbon chain (C18)-bonded silica (USP classification L1) with 297 columns commercially available.</w:t>
      </w:r>
      <w:r w:rsidR="002E4182" w:rsidRPr="002E4182">
        <w:rPr>
          <w:rFonts w:ascii="Arial" w:hAnsi="Arial" w:cs="Arial"/>
          <w:color w:val="000000" w:themeColor="text1"/>
          <w:sz w:val="26"/>
          <w:szCs w:val="26"/>
        </w:rPr>
        <w:t xml:space="preserve"> </w:t>
      </w:r>
      <w:r w:rsidRPr="002E4182">
        <w:rPr>
          <w:rFonts w:ascii="Arial" w:hAnsi="Arial" w:cs="Arial"/>
          <w:color w:val="000000" w:themeColor="text1"/>
          <w:sz w:val="26"/>
          <w:szCs w:val="26"/>
        </w:rPr>
        <w:t>This is followed by C8-bonded silica (L7 - 166 columns), pure silica (L3 - 88 columns), cyano-bonded silica (L10 - 73 columns) and phenyl-bonded silica (L11 - 72 columns). Note that C18, C8 and phenyl are dedicated reversed-phase resins, while cyano columns can be used in a reversed-phase mode depending on analyte and mobile phase conditions. It should be noted at this point that not all C18 columns have identical retention properties. Surface functionalization of silica can be performed in a monomeric or a polymeric reaction with different short-chain organosilanes used in a second step to cover remaining silanol groups (</w:t>
      </w:r>
      <w:hyperlink r:id="rId23" w:tooltip="Endcapping" w:history="1">
        <w:r w:rsidRPr="002E4182">
          <w:rPr>
            <w:rStyle w:val="Hyperlink"/>
            <w:rFonts w:ascii="Arial" w:hAnsi="Arial" w:cs="Arial"/>
            <w:color w:val="000000" w:themeColor="text1"/>
            <w:sz w:val="26"/>
            <w:szCs w:val="26"/>
            <w:u w:val="none"/>
          </w:rPr>
          <w:t>end-capping</w:t>
        </w:r>
      </w:hyperlink>
      <w:r w:rsidRPr="002E4182">
        <w:rPr>
          <w:rFonts w:ascii="Arial" w:hAnsi="Arial" w:cs="Arial"/>
          <w:color w:val="000000" w:themeColor="text1"/>
          <w:sz w:val="26"/>
          <w:szCs w:val="26"/>
        </w:rPr>
        <w:t>). While the overall retention mechanism remains the same, subtle differences in the surface chemistries of different stationary phases will lead to changes in selectivity.</w:t>
      </w:r>
    </w:p>
    <w:p w:rsidR="00924B03" w:rsidRPr="002E4182" w:rsidRDefault="00924B03" w:rsidP="002E4182">
      <w:pPr>
        <w:pStyle w:val="NormalWeb"/>
        <w:shd w:val="clear" w:color="auto" w:fill="FFFFFF"/>
        <w:spacing w:before="120" w:beforeAutospacing="0" w:after="120" w:afterAutospacing="0" w:line="419" w:lineRule="atLeast"/>
        <w:jc w:val="both"/>
        <w:rPr>
          <w:rFonts w:ascii="Arial" w:hAnsi="Arial" w:cs="Arial"/>
          <w:color w:val="000000" w:themeColor="text1"/>
          <w:sz w:val="26"/>
          <w:szCs w:val="26"/>
        </w:rPr>
      </w:pPr>
      <w:r w:rsidRPr="002E4182">
        <w:rPr>
          <w:rFonts w:ascii="Arial" w:hAnsi="Arial" w:cs="Arial"/>
          <w:color w:val="000000" w:themeColor="text1"/>
          <w:sz w:val="26"/>
          <w:szCs w:val="26"/>
        </w:rPr>
        <w:t xml:space="preserve">Modern columns have different polarity. PFP is pentafluorphenyl. CN is cyano. NH2 is amino. ODS is octadecyl or C18. ODCN is a mixed mode column consisting of C18 and nitrile. SCX is strong cationic exchange (used for </w:t>
      </w:r>
      <w:r w:rsidRPr="002E4182">
        <w:rPr>
          <w:rFonts w:ascii="Arial" w:hAnsi="Arial" w:cs="Arial"/>
          <w:color w:val="000000" w:themeColor="text1"/>
          <w:sz w:val="26"/>
          <w:szCs w:val="26"/>
        </w:rPr>
        <w:lastRenderedPageBreak/>
        <w:t>separation of organic amines). SAX is strong anionic exchange (used for separation of carboxylic acid compounds).</w:t>
      </w:r>
    </w:p>
    <w:p w:rsidR="00924B03" w:rsidRPr="002E4182" w:rsidRDefault="00924B03" w:rsidP="002E4182">
      <w:pPr>
        <w:pStyle w:val="NormalWeb"/>
        <w:shd w:val="clear" w:color="auto" w:fill="FFFFFF"/>
        <w:spacing w:before="120" w:beforeAutospacing="0" w:after="120" w:afterAutospacing="0" w:line="419" w:lineRule="atLeast"/>
        <w:jc w:val="both"/>
        <w:rPr>
          <w:rFonts w:ascii="Arial" w:hAnsi="Arial" w:cs="Arial"/>
          <w:color w:val="000000" w:themeColor="text1"/>
          <w:sz w:val="26"/>
          <w:szCs w:val="26"/>
        </w:rPr>
      </w:pPr>
      <w:r w:rsidRPr="002E4182">
        <w:rPr>
          <w:rFonts w:ascii="Arial" w:hAnsi="Arial" w:cs="Arial"/>
          <w:color w:val="000000" w:themeColor="text1"/>
          <w:sz w:val="26"/>
          <w:szCs w:val="26"/>
        </w:rPr>
        <w:t>Mobile Phase</w:t>
      </w:r>
    </w:p>
    <w:p w:rsidR="00924B03" w:rsidRPr="002E4182" w:rsidRDefault="00924B03" w:rsidP="002E4182">
      <w:pPr>
        <w:pStyle w:val="NormalWeb"/>
        <w:shd w:val="clear" w:color="auto" w:fill="FFFFFF"/>
        <w:spacing w:before="120" w:beforeAutospacing="0" w:after="120" w:afterAutospacing="0" w:line="419" w:lineRule="atLeast"/>
        <w:jc w:val="both"/>
        <w:rPr>
          <w:rFonts w:ascii="Arial" w:hAnsi="Arial" w:cs="Arial"/>
          <w:color w:val="000000" w:themeColor="text1"/>
          <w:sz w:val="26"/>
          <w:szCs w:val="26"/>
        </w:rPr>
      </w:pPr>
      <w:r w:rsidRPr="002E4182">
        <w:rPr>
          <w:rFonts w:ascii="Arial" w:hAnsi="Arial" w:cs="Arial"/>
          <w:color w:val="000000" w:themeColor="text1"/>
          <w:sz w:val="26"/>
          <w:szCs w:val="26"/>
        </w:rPr>
        <w:t>Mixtures of water or aqueous buffers and organic solvents are used to elute analytes from a reversed-phase column.</w:t>
      </w:r>
      <w:hyperlink r:id="rId24" w:anchor="cite_note-Mehta-2" w:history="1">
        <w:r w:rsidRPr="002E4182">
          <w:rPr>
            <w:rStyle w:val="Hyperlink"/>
            <w:rFonts w:ascii="Arial" w:hAnsi="Arial" w:cs="Arial"/>
            <w:color w:val="000000" w:themeColor="text1"/>
            <w:sz w:val="21"/>
            <w:szCs w:val="21"/>
            <w:u w:val="none"/>
            <w:vertAlign w:val="superscript"/>
          </w:rPr>
          <w:t>[2]</w:t>
        </w:r>
      </w:hyperlink>
      <w:r w:rsidRPr="002E4182">
        <w:rPr>
          <w:rStyle w:val="apple-converted-space"/>
          <w:rFonts w:ascii="Arial" w:eastAsiaTheme="majorEastAsia" w:hAnsi="Arial" w:cs="Arial"/>
          <w:color w:val="000000" w:themeColor="text1"/>
          <w:sz w:val="26"/>
          <w:szCs w:val="26"/>
        </w:rPr>
        <w:t> </w:t>
      </w:r>
      <w:r w:rsidRPr="002E4182">
        <w:rPr>
          <w:rFonts w:ascii="Arial" w:hAnsi="Arial" w:cs="Arial"/>
          <w:color w:val="000000" w:themeColor="text1"/>
          <w:sz w:val="26"/>
          <w:szCs w:val="26"/>
        </w:rPr>
        <w:t>The solvents must be miscible with water, and the most common organic solvents used are</w:t>
      </w:r>
      <w:r w:rsidRPr="002E4182">
        <w:rPr>
          <w:rStyle w:val="apple-converted-space"/>
          <w:rFonts w:ascii="Arial" w:eastAsiaTheme="majorEastAsia" w:hAnsi="Arial" w:cs="Arial"/>
          <w:color w:val="000000" w:themeColor="text1"/>
          <w:sz w:val="26"/>
          <w:szCs w:val="26"/>
        </w:rPr>
        <w:t> </w:t>
      </w:r>
      <w:hyperlink r:id="rId25" w:tooltip="Acetonitrile" w:history="1">
        <w:r w:rsidRPr="002E4182">
          <w:rPr>
            <w:rStyle w:val="Hyperlink"/>
            <w:rFonts w:ascii="Arial" w:hAnsi="Arial" w:cs="Arial"/>
            <w:color w:val="000000" w:themeColor="text1"/>
            <w:sz w:val="26"/>
            <w:szCs w:val="26"/>
            <w:u w:val="none"/>
          </w:rPr>
          <w:t>acetonitrile</w:t>
        </w:r>
      </w:hyperlink>
      <w:r w:rsidRPr="002E4182">
        <w:rPr>
          <w:rFonts w:ascii="Arial" w:hAnsi="Arial" w:cs="Arial"/>
          <w:color w:val="000000" w:themeColor="text1"/>
          <w:sz w:val="26"/>
          <w:szCs w:val="26"/>
        </w:rPr>
        <w:t>, methanol, and</w:t>
      </w:r>
      <w:hyperlink r:id="rId26" w:tooltip="Tetrahydrofuran" w:history="1">
        <w:r w:rsidRPr="002E4182">
          <w:rPr>
            <w:rStyle w:val="Hyperlink"/>
            <w:rFonts w:ascii="Arial" w:hAnsi="Arial" w:cs="Arial"/>
            <w:color w:val="000000" w:themeColor="text1"/>
            <w:sz w:val="26"/>
            <w:szCs w:val="26"/>
            <w:u w:val="none"/>
          </w:rPr>
          <w:t>tetrahydrofuran</w:t>
        </w:r>
      </w:hyperlink>
      <w:r w:rsidRPr="002E4182">
        <w:rPr>
          <w:rStyle w:val="apple-converted-space"/>
          <w:rFonts w:ascii="Arial" w:eastAsiaTheme="majorEastAsia" w:hAnsi="Arial" w:cs="Arial"/>
          <w:color w:val="000000" w:themeColor="text1"/>
          <w:sz w:val="26"/>
          <w:szCs w:val="26"/>
        </w:rPr>
        <w:t> </w:t>
      </w:r>
      <w:r w:rsidRPr="002E4182">
        <w:rPr>
          <w:rFonts w:ascii="Arial" w:hAnsi="Arial" w:cs="Arial"/>
          <w:color w:val="000000" w:themeColor="text1"/>
          <w:sz w:val="26"/>
          <w:szCs w:val="26"/>
        </w:rPr>
        <w:t>(THF). Other solvents can be used such as ethanol or 2-propanol (isopropyl alcohol). Elution can be performed isocratically (the water-solvent composition does not change during the separation process) or by using a solution gradient (the water-solvent composition changes during the separation process, usually by decreasing the polarity). The pH of the mobile phase can have an important role on the retention of an analyte and can change the selectivity of certain analytes.</w:t>
      </w:r>
    </w:p>
    <w:p w:rsidR="00924B03" w:rsidRPr="002E4182" w:rsidRDefault="00924B03" w:rsidP="002E4182">
      <w:pPr>
        <w:pStyle w:val="NormalWeb"/>
        <w:shd w:val="clear" w:color="auto" w:fill="FFFFFF"/>
        <w:spacing w:before="120" w:beforeAutospacing="0" w:after="120" w:afterAutospacing="0" w:line="419" w:lineRule="atLeast"/>
        <w:jc w:val="both"/>
        <w:rPr>
          <w:rFonts w:ascii="Arial" w:hAnsi="Arial" w:cs="Arial"/>
          <w:color w:val="000000" w:themeColor="text1"/>
          <w:sz w:val="26"/>
          <w:szCs w:val="26"/>
        </w:rPr>
      </w:pPr>
      <w:r w:rsidRPr="002E4182">
        <w:rPr>
          <w:rFonts w:ascii="Arial" w:hAnsi="Arial" w:cs="Arial"/>
          <w:color w:val="000000" w:themeColor="text1"/>
          <w:sz w:val="26"/>
          <w:szCs w:val="26"/>
        </w:rPr>
        <w:t>Charged analytes can be separated on a reversed-phase column by the use of ion-pairing (also called ion-interaction). This technique is known as reversed-phase ion-pairing chromatography.</w:t>
      </w:r>
    </w:p>
    <w:p w:rsidR="00C750C7" w:rsidRPr="00C750C7" w:rsidRDefault="00C750C7" w:rsidP="00C750C7">
      <w:pPr>
        <w:shd w:val="clear" w:color="auto" w:fill="F7F7F4"/>
        <w:spacing w:after="0" w:line="240" w:lineRule="auto"/>
        <w:rPr>
          <w:rFonts w:ascii="Arial" w:eastAsia="Times New Roman" w:hAnsi="Arial" w:cs="Arial"/>
          <w:color w:val="333333"/>
          <w:sz w:val="30"/>
          <w:szCs w:val="30"/>
        </w:rPr>
      </w:pPr>
      <w:r w:rsidRPr="00C750C7">
        <w:rPr>
          <w:rFonts w:ascii="Arial" w:eastAsia="Times New Roman" w:hAnsi="Arial" w:cs="Arial"/>
          <w:color w:val="000000"/>
        </w:rPr>
        <w:t>Your Service Request number is :</w:t>
      </w:r>
      <w:r w:rsidRPr="00C750C7">
        <w:rPr>
          <w:rFonts w:ascii="Arial" w:eastAsia="Times New Roman" w:hAnsi="Arial" w:cs="Arial"/>
          <w:b/>
          <w:bCs/>
          <w:color w:val="000000"/>
        </w:rPr>
        <w:t>SR506462496</w:t>
      </w:r>
    </w:p>
    <w:p w:rsidR="00DD6975" w:rsidRPr="002E4182" w:rsidRDefault="00C750C7" w:rsidP="00C750C7">
      <w:pPr>
        <w:spacing w:after="120" w:line="240" w:lineRule="auto"/>
        <w:jc w:val="both"/>
        <w:rPr>
          <w:color w:val="000000" w:themeColor="text1"/>
          <w:sz w:val="24"/>
          <w:szCs w:val="24"/>
        </w:rPr>
      </w:pPr>
      <w:r w:rsidRPr="00C750C7">
        <w:rPr>
          <w:rFonts w:ascii="Arial" w:eastAsia="Times New Roman" w:hAnsi="Arial" w:cs="Arial"/>
          <w:color w:val="000000"/>
          <w:bdr w:val="none" w:sz="0" w:space="0" w:color="auto" w:frame="1"/>
        </w:rPr>
        <w:br/>
      </w:r>
    </w:p>
    <w:sectPr w:rsidR="00DD6975" w:rsidRPr="002E4182" w:rsidSect="00FC0C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1290E"/>
    <w:multiLevelType w:val="multilevel"/>
    <w:tmpl w:val="E560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useFELayout/>
  </w:compat>
  <w:rsids>
    <w:rsidRoot w:val="00A1708C"/>
    <w:rsid w:val="002E4182"/>
    <w:rsid w:val="00924B03"/>
    <w:rsid w:val="00A1708C"/>
    <w:rsid w:val="00C750C7"/>
    <w:rsid w:val="00DD6975"/>
    <w:rsid w:val="00FA2EB1"/>
    <w:rsid w:val="00FC0C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C63"/>
  </w:style>
  <w:style w:type="paragraph" w:styleId="Heading2">
    <w:name w:val="heading 2"/>
    <w:basedOn w:val="Normal"/>
    <w:link w:val="Heading2Char"/>
    <w:uiPriority w:val="9"/>
    <w:qFormat/>
    <w:rsid w:val="00A170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170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708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170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1708C"/>
  </w:style>
  <w:style w:type="character" w:customStyle="1" w:styleId="Heading3Char">
    <w:name w:val="Heading 3 Char"/>
    <w:basedOn w:val="DefaultParagraphFont"/>
    <w:link w:val="Heading3"/>
    <w:uiPriority w:val="9"/>
    <w:semiHidden/>
    <w:rsid w:val="00A1708C"/>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A1708C"/>
    <w:rPr>
      <w:color w:val="0000FF"/>
      <w:u w:val="single"/>
    </w:rPr>
  </w:style>
  <w:style w:type="character" w:customStyle="1" w:styleId="mw-headline">
    <w:name w:val="mw-headline"/>
    <w:basedOn w:val="DefaultParagraphFont"/>
    <w:rsid w:val="00924B03"/>
  </w:style>
  <w:style w:type="character" w:customStyle="1" w:styleId="mw-editsection">
    <w:name w:val="mw-editsection"/>
    <w:basedOn w:val="DefaultParagraphFont"/>
    <w:rsid w:val="00924B03"/>
  </w:style>
  <w:style w:type="character" w:customStyle="1" w:styleId="mw-editsection-bracket">
    <w:name w:val="mw-editsection-bracket"/>
    <w:basedOn w:val="DefaultParagraphFont"/>
    <w:rsid w:val="00924B03"/>
  </w:style>
  <w:style w:type="paragraph" w:customStyle="1" w:styleId="formrowwithborder">
    <w:name w:val="formrow_withborder"/>
    <w:basedOn w:val="Normal"/>
    <w:rsid w:val="00C750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mpletext">
    <w:name w:val="simpletext"/>
    <w:basedOn w:val="DefaultParagraphFont"/>
    <w:rsid w:val="00C750C7"/>
  </w:style>
  <w:style w:type="character" w:customStyle="1" w:styleId="bigtextglobalfont18">
    <w:name w:val="bigtext_global_font18"/>
    <w:basedOn w:val="DefaultParagraphFont"/>
    <w:rsid w:val="00C750C7"/>
  </w:style>
</w:styles>
</file>

<file path=word/webSettings.xml><?xml version="1.0" encoding="utf-8"?>
<w:webSettings xmlns:r="http://schemas.openxmlformats.org/officeDocument/2006/relationships" xmlns:w="http://schemas.openxmlformats.org/wordprocessingml/2006/main">
  <w:divs>
    <w:div w:id="218245979">
      <w:bodyDiv w:val="1"/>
      <w:marLeft w:val="0"/>
      <w:marRight w:val="0"/>
      <w:marTop w:val="0"/>
      <w:marBottom w:val="0"/>
      <w:divBdr>
        <w:top w:val="none" w:sz="0" w:space="0" w:color="auto"/>
        <w:left w:val="none" w:sz="0" w:space="0" w:color="auto"/>
        <w:bottom w:val="none" w:sz="0" w:space="0" w:color="auto"/>
        <w:right w:val="none" w:sz="0" w:space="0" w:color="auto"/>
      </w:divBdr>
      <w:divsChild>
        <w:div w:id="2040399833">
          <w:marLeft w:val="187"/>
          <w:marRight w:val="0"/>
          <w:marTop w:val="0"/>
          <w:marBottom w:val="468"/>
          <w:divBdr>
            <w:top w:val="single" w:sz="12" w:space="11" w:color="C9CACB"/>
            <w:left w:val="none" w:sz="0" w:space="0" w:color="auto"/>
            <w:bottom w:val="single" w:sz="12" w:space="11" w:color="C9CACB"/>
            <w:right w:val="none" w:sz="0" w:space="0" w:color="auto"/>
          </w:divBdr>
        </w:div>
      </w:divsChild>
    </w:div>
    <w:div w:id="261106088">
      <w:bodyDiv w:val="1"/>
      <w:marLeft w:val="0"/>
      <w:marRight w:val="0"/>
      <w:marTop w:val="0"/>
      <w:marBottom w:val="0"/>
      <w:divBdr>
        <w:top w:val="none" w:sz="0" w:space="0" w:color="auto"/>
        <w:left w:val="none" w:sz="0" w:space="0" w:color="auto"/>
        <w:bottom w:val="none" w:sz="0" w:space="0" w:color="auto"/>
        <w:right w:val="none" w:sz="0" w:space="0" w:color="auto"/>
      </w:divBdr>
    </w:div>
    <w:div w:id="274214550">
      <w:bodyDiv w:val="1"/>
      <w:marLeft w:val="0"/>
      <w:marRight w:val="0"/>
      <w:marTop w:val="0"/>
      <w:marBottom w:val="0"/>
      <w:divBdr>
        <w:top w:val="none" w:sz="0" w:space="0" w:color="auto"/>
        <w:left w:val="none" w:sz="0" w:space="0" w:color="auto"/>
        <w:bottom w:val="none" w:sz="0" w:space="0" w:color="auto"/>
        <w:right w:val="none" w:sz="0" w:space="0" w:color="auto"/>
      </w:divBdr>
    </w:div>
    <w:div w:id="727263307">
      <w:bodyDiv w:val="1"/>
      <w:marLeft w:val="0"/>
      <w:marRight w:val="0"/>
      <w:marTop w:val="0"/>
      <w:marBottom w:val="0"/>
      <w:divBdr>
        <w:top w:val="none" w:sz="0" w:space="0" w:color="auto"/>
        <w:left w:val="none" w:sz="0" w:space="0" w:color="auto"/>
        <w:bottom w:val="none" w:sz="0" w:space="0" w:color="auto"/>
        <w:right w:val="none" w:sz="0" w:space="0" w:color="auto"/>
      </w:divBdr>
    </w:div>
    <w:div w:id="1403285511">
      <w:bodyDiv w:val="1"/>
      <w:marLeft w:val="0"/>
      <w:marRight w:val="0"/>
      <w:marTop w:val="0"/>
      <w:marBottom w:val="0"/>
      <w:divBdr>
        <w:top w:val="none" w:sz="0" w:space="0" w:color="auto"/>
        <w:left w:val="none" w:sz="0" w:space="0" w:color="auto"/>
        <w:bottom w:val="none" w:sz="0" w:space="0" w:color="auto"/>
        <w:right w:val="none" w:sz="0" w:space="0" w:color="auto"/>
      </w:divBdr>
    </w:div>
    <w:div w:id="1491605589">
      <w:bodyDiv w:val="1"/>
      <w:marLeft w:val="0"/>
      <w:marRight w:val="0"/>
      <w:marTop w:val="0"/>
      <w:marBottom w:val="0"/>
      <w:divBdr>
        <w:top w:val="none" w:sz="0" w:space="0" w:color="auto"/>
        <w:left w:val="none" w:sz="0" w:space="0" w:color="auto"/>
        <w:bottom w:val="none" w:sz="0" w:space="0" w:color="auto"/>
        <w:right w:val="none" w:sz="0" w:space="0" w:color="auto"/>
      </w:divBdr>
    </w:div>
    <w:div w:id="1524854501">
      <w:bodyDiv w:val="1"/>
      <w:marLeft w:val="0"/>
      <w:marRight w:val="0"/>
      <w:marTop w:val="0"/>
      <w:marBottom w:val="0"/>
      <w:divBdr>
        <w:top w:val="none" w:sz="0" w:space="0" w:color="auto"/>
        <w:left w:val="none" w:sz="0" w:space="0" w:color="auto"/>
        <w:bottom w:val="none" w:sz="0" w:space="0" w:color="auto"/>
        <w:right w:val="none" w:sz="0" w:space="0" w:color="auto"/>
      </w:divBdr>
    </w:div>
    <w:div w:id="1700427400">
      <w:bodyDiv w:val="1"/>
      <w:marLeft w:val="0"/>
      <w:marRight w:val="0"/>
      <w:marTop w:val="0"/>
      <w:marBottom w:val="0"/>
      <w:divBdr>
        <w:top w:val="none" w:sz="0" w:space="0" w:color="auto"/>
        <w:left w:val="none" w:sz="0" w:space="0" w:color="auto"/>
        <w:bottom w:val="none" w:sz="0" w:space="0" w:color="auto"/>
        <w:right w:val="none" w:sz="0" w:space="0" w:color="auto"/>
      </w:divBdr>
    </w:div>
    <w:div w:id="198334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iquid_chromatography" TargetMode="External"/><Relationship Id="rId13" Type="http://schemas.openxmlformats.org/officeDocument/2006/relationships/hyperlink" Target="https://en.wikipedia.org/wiki/Mobile_phase" TargetMode="External"/><Relationship Id="rId18" Type="http://schemas.openxmlformats.org/officeDocument/2006/relationships/hyperlink" Target="https://en.wikipedia.org/wiki/Alkyl" TargetMode="External"/><Relationship Id="rId26" Type="http://schemas.openxmlformats.org/officeDocument/2006/relationships/hyperlink" Target="https://en.wikipedia.org/wiki/Tetrahydrofuran" TargetMode="External"/><Relationship Id="rId3" Type="http://schemas.openxmlformats.org/officeDocument/2006/relationships/settings" Target="settings.xml"/><Relationship Id="rId21" Type="http://schemas.openxmlformats.org/officeDocument/2006/relationships/hyperlink" Target="https://en.wikipedia.org/wiki/Resolution_(mass_spectrometry)" TargetMode="External"/><Relationship Id="rId7" Type="http://schemas.openxmlformats.org/officeDocument/2006/relationships/hyperlink" Target="https://en.wikipedia.org/wiki/Stationary_phase_(chemistry)" TargetMode="External"/><Relationship Id="rId12" Type="http://schemas.openxmlformats.org/officeDocument/2006/relationships/hyperlink" Target="https://en.wikipedia.org/wiki/Hydrophilic" TargetMode="External"/><Relationship Id="rId17" Type="http://schemas.openxmlformats.org/officeDocument/2006/relationships/hyperlink" Target="https://en.wikipedia.org/wiki/Chemical_polarity" TargetMode="External"/><Relationship Id="rId25" Type="http://schemas.openxmlformats.org/officeDocument/2006/relationships/hyperlink" Target="https://en.wikipedia.org/wiki/Acetonitrile" TargetMode="External"/><Relationship Id="rId2" Type="http://schemas.openxmlformats.org/officeDocument/2006/relationships/styles" Target="styles.xml"/><Relationship Id="rId16" Type="http://schemas.openxmlformats.org/officeDocument/2006/relationships/hyperlink" Target="https://en.wikipedia.org/wiki/Eluted" TargetMode="External"/><Relationship Id="rId20" Type="http://schemas.openxmlformats.org/officeDocument/2006/relationships/hyperlink" Target="https://en.wikipedia.org/wiki/Aqueous" TargetMode="External"/><Relationship Id="rId1" Type="http://schemas.openxmlformats.org/officeDocument/2006/relationships/numbering" Target="numbering.xml"/><Relationship Id="rId6" Type="http://schemas.openxmlformats.org/officeDocument/2006/relationships/hyperlink" Target="https://en.wikipedia.org/wiki/Hydrophobic" TargetMode="External"/><Relationship Id="rId11" Type="http://schemas.openxmlformats.org/officeDocument/2006/relationships/hyperlink" Target="https://en.wikipedia.org/wiki/Alumina" TargetMode="External"/><Relationship Id="rId24" Type="http://schemas.openxmlformats.org/officeDocument/2006/relationships/hyperlink" Target="https://en.wikipedia.org/wiki/Reversed-phase_chromatography" TargetMode="External"/><Relationship Id="rId5" Type="http://schemas.openxmlformats.org/officeDocument/2006/relationships/hyperlink" Target="https://en.wikipedia.org/wiki/Chromatographic" TargetMode="External"/><Relationship Id="rId15" Type="http://schemas.openxmlformats.org/officeDocument/2006/relationships/hyperlink" Target="https://en.wikipedia.org/wiki/Hydrophobic" TargetMode="External"/><Relationship Id="rId23" Type="http://schemas.openxmlformats.org/officeDocument/2006/relationships/hyperlink" Target="https://en.wikipedia.org/wiki/Endcapping" TargetMode="External"/><Relationship Id="rId28" Type="http://schemas.openxmlformats.org/officeDocument/2006/relationships/theme" Target="theme/theme1.xml"/><Relationship Id="rId10" Type="http://schemas.openxmlformats.org/officeDocument/2006/relationships/hyperlink" Target="https://en.wikipedia.org/wiki/Silica" TargetMode="External"/><Relationship Id="rId19" Type="http://schemas.openxmlformats.org/officeDocument/2006/relationships/hyperlink" Target="https://en.wikipedia.org/wiki/Hydrophobic" TargetMode="External"/><Relationship Id="rId4" Type="http://schemas.openxmlformats.org/officeDocument/2006/relationships/webSettings" Target="webSettings.xml"/><Relationship Id="rId9" Type="http://schemas.openxmlformats.org/officeDocument/2006/relationships/hyperlink" Target="https://en.wikipedia.org/w/index.php?title=Solid-support&amp;action=edit&amp;redlink=1" TargetMode="External"/><Relationship Id="rId14" Type="http://schemas.openxmlformats.org/officeDocument/2006/relationships/hyperlink" Target="https://en.wikipedia.org/wiki/Adsorb" TargetMode="External"/><Relationship Id="rId22" Type="http://schemas.openxmlformats.org/officeDocument/2006/relationships/hyperlink" Target="https://en.wikipedia.org/wiki/Non-pola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1724</Words>
  <Characters>9829</Characters>
  <Application>Microsoft Office Word</Application>
  <DocSecurity>0</DocSecurity>
  <Lines>81</Lines>
  <Paragraphs>23</Paragraphs>
  <ScaleCrop>false</ScaleCrop>
  <Company/>
  <LinksUpToDate>false</LinksUpToDate>
  <CharactersWithSpaces>11530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dc:creator>
  <cp:keywords/>
  <dc:description/>
  <cp:lastModifiedBy>Faculty</cp:lastModifiedBy>
  <cp:revision>7</cp:revision>
  <cp:lastPrinted>2017-11-01T08:58:00Z</cp:lastPrinted>
  <dcterms:created xsi:type="dcterms:W3CDTF">2017-11-01T08:50:00Z</dcterms:created>
  <dcterms:modified xsi:type="dcterms:W3CDTF">2017-11-10T10:36:00Z</dcterms:modified>
</cp:coreProperties>
</file>